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55A" w:rsidRPr="00AC4DFA" w:rsidRDefault="0007755A" w:rsidP="00FA627B">
      <w:pPr>
        <w:jc w:val="right"/>
        <w:rPr>
          <w:rFonts w:ascii="Times New Roman" w:hAnsi="Times New Roman" w:cs="Times New Roman"/>
        </w:rPr>
      </w:pPr>
      <w:r w:rsidRPr="00AC4DFA">
        <w:rPr>
          <w:rFonts w:ascii="Times New Roman" w:hAnsi="Times New Roman" w:cs="Times New Roman"/>
          <w:noProof/>
        </w:rPr>
        <w:drawing>
          <wp:inline distT="0" distB="0" distL="0" distR="0">
            <wp:extent cx="1905000" cy="798603"/>
            <wp:effectExtent l="19050" t="0" r="0" b="0"/>
            <wp:docPr id="1" name="Picture 1" descr="C:\Users\16957\AppData\Local\Microsoft\Windows\Temporary Internet Files\Content.Outlook\4G5W1OYU\HR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6957\AppData\Local\Microsoft\Windows\Temporary Internet Files\Content.Outlook\4G5W1OYU\HRC.tif"/>
                    <pic:cNvPicPr>
                      <a:picLocks noChangeAspect="1" noChangeArrowheads="1"/>
                    </pic:cNvPicPr>
                  </pic:nvPicPr>
                  <pic:blipFill>
                    <a:blip r:embed="rId6" cstate="print"/>
                    <a:srcRect/>
                    <a:stretch>
                      <a:fillRect/>
                    </a:stretch>
                  </pic:blipFill>
                  <pic:spPr bwMode="auto">
                    <a:xfrm>
                      <a:off x="0" y="0"/>
                      <a:ext cx="1911410" cy="801290"/>
                    </a:xfrm>
                    <a:prstGeom prst="rect">
                      <a:avLst/>
                    </a:prstGeom>
                    <a:noFill/>
                    <a:ln w="9525">
                      <a:noFill/>
                      <a:miter lim="800000"/>
                      <a:headEnd/>
                      <a:tailEnd/>
                    </a:ln>
                  </pic:spPr>
                </pic:pic>
              </a:graphicData>
            </a:graphic>
          </wp:inline>
        </w:drawing>
      </w:r>
    </w:p>
    <w:p w:rsidR="005A204F" w:rsidRPr="00FA627B" w:rsidRDefault="0007755A" w:rsidP="004B32DA">
      <w:pPr>
        <w:tabs>
          <w:tab w:val="left" w:pos="1320"/>
        </w:tabs>
        <w:spacing w:after="120" w:line="240" w:lineRule="auto"/>
        <w:jc w:val="center"/>
        <w:rPr>
          <w:rFonts w:ascii="Times New Roman" w:hAnsi="Times New Roman" w:cs="Times New Roman"/>
          <w:sz w:val="32"/>
          <w:szCs w:val="32"/>
        </w:rPr>
      </w:pPr>
      <w:r w:rsidRPr="00FA627B">
        <w:rPr>
          <w:rFonts w:ascii="Times New Roman" w:hAnsi="Times New Roman" w:cs="Times New Roman"/>
          <w:sz w:val="32"/>
          <w:szCs w:val="32"/>
        </w:rPr>
        <w:t>City of Greensboro</w:t>
      </w:r>
    </w:p>
    <w:p w:rsidR="0007755A" w:rsidRPr="00FA627B" w:rsidRDefault="0007755A" w:rsidP="004B32DA">
      <w:pPr>
        <w:tabs>
          <w:tab w:val="left" w:pos="1320"/>
        </w:tabs>
        <w:spacing w:after="120" w:line="240" w:lineRule="auto"/>
        <w:jc w:val="center"/>
        <w:rPr>
          <w:rFonts w:ascii="Times New Roman" w:hAnsi="Times New Roman" w:cs="Times New Roman"/>
          <w:b/>
          <w:sz w:val="28"/>
          <w:szCs w:val="28"/>
        </w:rPr>
      </w:pPr>
      <w:r w:rsidRPr="00FA627B">
        <w:rPr>
          <w:rFonts w:ascii="Times New Roman" w:hAnsi="Times New Roman" w:cs="Times New Roman"/>
          <w:b/>
          <w:sz w:val="28"/>
          <w:szCs w:val="28"/>
        </w:rPr>
        <w:t>Human Relations Commission Minutes</w:t>
      </w:r>
    </w:p>
    <w:p w:rsidR="0007755A" w:rsidRPr="00FA627B" w:rsidRDefault="0007755A" w:rsidP="004B32DA">
      <w:pPr>
        <w:tabs>
          <w:tab w:val="left" w:pos="1320"/>
        </w:tabs>
        <w:spacing w:after="120" w:line="240" w:lineRule="auto"/>
        <w:jc w:val="center"/>
        <w:rPr>
          <w:rFonts w:ascii="Times New Roman" w:hAnsi="Times New Roman" w:cs="Times New Roman"/>
          <w:sz w:val="24"/>
          <w:szCs w:val="24"/>
        </w:rPr>
      </w:pPr>
      <w:r w:rsidRPr="00FA627B">
        <w:rPr>
          <w:rFonts w:ascii="Times New Roman" w:hAnsi="Times New Roman" w:cs="Times New Roman"/>
          <w:sz w:val="24"/>
          <w:szCs w:val="24"/>
        </w:rPr>
        <w:t>May 12, 2014</w:t>
      </w:r>
    </w:p>
    <w:p w:rsidR="00FA627B" w:rsidRPr="004B32DA" w:rsidRDefault="00FA627B" w:rsidP="004B32DA">
      <w:pPr>
        <w:tabs>
          <w:tab w:val="left" w:pos="1320"/>
        </w:tabs>
        <w:jc w:val="both"/>
        <w:rPr>
          <w:rFonts w:cs="Times New Roman"/>
          <w:sz w:val="24"/>
          <w:szCs w:val="24"/>
        </w:rPr>
      </w:pPr>
    </w:p>
    <w:p w:rsidR="009F19F3" w:rsidRPr="004B32DA" w:rsidRDefault="00F0484C" w:rsidP="004B32DA">
      <w:pPr>
        <w:tabs>
          <w:tab w:val="left" w:pos="1320"/>
        </w:tabs>
        <w:jc w:val="both"/>
        <w:rPr>
          <w:rFonts w:cs="Times New Roman"/>
          <w:sz w:val="24"/>
          <w:szCs w:val="24"/>
        </w:rPr>
      </w:pPr>
      <w:r w:rsidRPr="004B32DA">
        <w:rPr>
          <w:rFonts w:cs="Times New Roman"/>
          <w:b/>
          <w:sz w:val="24"/>
          <w:szCs w:val="24"/>
        </w:rPr>
        <w:t>Approval of Minutes:</w:t>
      </w:r>
      <w:r w:rsidRPr="004B32DA">
        <w:rPr>
          <w:rFonts w:cs="Times New Roman"/>
          <w:sz w:val="24"/>
          <w:szCs w:val="24"/>
        </w:rPr>
        <w:t xml:space="preserve"> Commissioner</w:t>
      </w:r>
      <w:r w:rsidR="00003283">
        <w:rPr>
          <w:rFonts w:cs="Times New Roman"/>
          <w:sz w:val="24"/>
          <w:szCs w:val="24"/>
        </w:rPr>
        <w:t xml:space="preserve"> Arbuckle</w:t>
      </w:r>
      <w:r w:rsidRPr="004B32DA">
        <w:rPr>
          <w:rFonts w:cs="Times New Roman"/>
          <w:sz w:val="24"/>
          <w:szCs w:val="24"/>
        </w:rPr>
        <w:t xml:space="preserve"> motioned to accept the April 9, 2014 Minutes as presented by Interim Chair Reaves and Commissioner</w:t>
      </w:r>
      <w:r w:rsidR="00003283">
        <w:rPr>
          <w:rFonts w:cs="Times New Roman"/>
          <w:sz w:val="24"/>
          <w:szCs w:val="24"/>
        </w:rPr>
        <w:t xml:space="preserve"> Grandon</w:t>
      </w:r>
      <w:r w:rsidRPr="004B32DA">
        <w:rPr>
          <w:rFonts w:cs="Times New Roman"/>
          <w:sz w:val="24"/>
          <w:szCs w:val="24"/>
        </w:rPr>
        <w:t xml:space="preserve"> seconded the motion followed by a unanimous vote to accept them.</w:t>
      </w:r>
    </w:p>
    <w:p w:rsidR="00F0484C" w:rsidRPr="004B32DA" w:rsidRDefault="00F0484C" w:rsidP="004B32DA">
      <w:pPr>
        <w:tabs>
          <w:tab w:val="left" w:pos="1320"/>
        </w:tabs>
        <w:jc w:val="both"/>
        <w:rPr>
          <w:rFonts w:cs="Times New Roman"/>
          <w:sz w:val="24"/>
          <w:szCs w:val="24"/>
        </w:rPr>
      </w:pPr>
      <w:r w:rsidRPr="004B32DA">
        <w:rPr>
          <w:rFonts w:cs="Times New Roman"/>
          <w:b/>
          <w:sz w:val="24"/>
          <w:szCs w:val="24"/>
        </w:rPr>
        <w:t>Report from the Chair:</w:t>
      </w:r>
      <w:r w:rsidRPr="004B32DA">
        <w:rPr>
          <w:rFonts w:cs="Times New Roman"/>
          <w:sz w:val="24"/>
          <w:szCs w:val="24"/>
        </w:rPr>
        <w:t xml:space="preserve"> No report</w:t>
      </w:r>
    </w:p>
    <w:p w:rsidR="00F0484C" w:rsidRPr="004B32DA" w:rsidRDefault="00F0484C" w:rsidP="004B32DA">
      <w:pPr>
        <w:tabs>
          <w:tab w:val="left" w:pos="1320"/>
        </w:tabs>
        <w:jc w:val="both"/>
        <w:rPr>
          <w:rFonts w:cs="Times New Roman"/>
          <w:sz w:val="24"/>
          <w:szCs w:val="24"/>
        </w:rPr>
      </w:pPr>
      <w:r w:rsidRPr="004B32DA">
        <w:rPr>
          <w:rFonts w:cs="Times New Roman"/>
          <w:b/>
          <w:sz w:val="24"/>
          <w:szCs w:val="24"/>
        </w:rPr>
        <w:t xml:space="preserve">Staff </w:t>
      </w:r>
      <w:r w:rsidR="006C01CE" w:rsidRPr="004B32DA">
        <w:rPr>
          <w:rFonts w:cs="Times New Roman"/>
          <w:b/>
          <w:sz w:val="24"/>
          <w:szCs w:val="24"/>
        </w:rPr>
        <w:t>Report:</w:t>
      </w:r>
      <w:r w:rsidR="006C01CE" w:rsidRPr="004B32DA">
        <w:rPr>
          <w:rFonts w:cs="Times New Roman"/>
          <w:sz w:val="24"/>
          <w:szCs w:val="24"/>
        </w:rPr>
        <w:t xml:space="preserve"> Dr. </w:t>
      </w:r>
      <w:r w:rsidRPr="004B32DA">
        <w:rPr>
          <w:rFonts w:cs="Times New Roman"/>
          <w:sz w:val="24"/>
          <w:szCs w:val="24"/>
        </w:rPr>
        <w:t>Crossling reported on the upcoming Teen Summit</w:t>
      </w:r>
      <w:r w:rsidR="006C01CE" w:rsidRPr="004B32DA">
        <w:rPr>
          <w:rFonts w:cs="Times New Roman"/>
          <w:sz w:val="24"/>
          <w:szCs w:val="24"/>
        </w:rPr>
        <w:t xml:space="preserve"> to be held on May 31, 2014 at the Cultural Arts Center. Dr. Crossling commented on the nature, plan and purpose of the event and the event history. Mr. Hunt gave the International Advisory Committee (IAC) report on behalf of Committee Chair Umar Awan. Mr. Hunt highlighted current IAC activities, </w:t>
      </w:r>
      <w:r w:rsidR="00D26BED" w:rsidRPr="004B32DA">
        <w:rPr>
          <w:rFonts w:cs="Times New Roman"/>
          <w:sz w:val="24"/>
          <w:szCs w:val="24"/>
        </w:rPr>
        <w:t xml:space="preserve">the Mosaic Festival sponsored by World Relief, </w:t>
      </w:r>
      <w:r w:rsidR="006C01CE" w:rsidRPr="004B32DA">
        <w:rPr>
          <w:rFonts w:cs="Times New Roman"/>
          <w:sz w:val="24"/>
          <w:szCs w:val="24"/>
        </w:rPr>
        <w:t xml:space="preserve">meeting date proposals and future partnerships with community based organizations. Mr. Hunt also commented on the availability of evening meeting venues, </w:t>
      </w:r>
      <w:r w:rsidR="00D26BED" w:rsidRPr="004B32DA">
        <w:rPr>
          <w:rFonts w:cs="Times New Roman"/>
          <w:sz w:val="24"/>
          <w:szCs w:val="24"/>
        </w:rPr>
        <w:t xml:space="preserve">and </w:t>
      </w:r>
      <w:r w:rsidR="006C01CE" w:rsidRPr="004B32DA">
        <w:rPr>
          <w:rFonts w:cs="Times New Roman"/>
          <w:sz w:val="24"/>
          <w:szCs w:val="24"/>
        </w:rPr>
        <w:t>the value of using program planning</w:t>
      </w:r>
      <w:r w:rsidR="00D26BED" w:rsidRPr="004B32DA">
        <w:rPr>
          <w:rFonts w:cs="Times New Roman"/>
          <w:sz w:val="24"/>
          <w:szCs w:val="24"/>
        </w:rPr>
        <w:t xml:space="preserve"> guides and the value of having secretaries on committees.</w:t>
      </w:r>
    </w:p>
    <w:p w:rsidR="00D26BED" w:rsidRPr="004B32DA" w:rsidRDefault="00D26BED" w:rsidP="004B32DA">
      <w:pPr>
        <w:tabs>
          <w:tab w:val="left" w:pos="1320"/>
        </w:tabs>
        <w:jc w:val="both"/>
        <w:rPr>
          <w:rFonts w:cs="Times New Roman"/>
          <w:b/>
          <w:sz w:val="24"/>
          <w:szCs w:val="24"/>
        </w:rPr>
      </w:pPr>
      <w:r w:rsidRPr="004B32DA">
        <w:rPr>
          <w:rFonts w:cs="Times New Roman"/>
          <w:b/>
          <w:sz w:val="24"/>
          <w:szCs w:val="24"/>
        </w:rPr>
        <w:t>Committee Reports</w:t>
      </w:r>
    </w:p>
    <w:p w:rsidR="004B32DA" w:rsidRPr="004B32DA" w:rsidRDefault="00D26BED" w:rsidP="004B32DA">
      <w:pPr>
        <w:tabs>
          <w:tab w:val="left" w:pos="1320"/>
        </w:tabs>
        <w:jc w:val="both"/>
        <w:rPr>
          <w:rFonts w:cs="Times New Roman"/>
          <w:sz w:val="24"/>
          <w:szCs w:val="24"/>
        </w:rPr>
      </w:pPr>
      <w:r w:rsidRPr="004B32DA">
        <w:rPr>
          <w:rFonts w:cs="Times New Roman"/>
          <w:b/>
          <w:sz w:val="24"/>
          <w:szCs w:val="24"/>
        </w:rPr>
        <w:t>Complaint Review Committee</w:t>
      </w:r>
      <w:r w:rsidR="00136E75" w:rsidRPr="004B32DA">
        <w:rPr>
          <w:rFonts w:cs="Times New Roman"/>
          <w:b/>
          <w:sz w:val="24"/>
          <w:szCs w:val="24"/>
        </w:rPr>
        <w:t xml:space="preserve"> (CRC)</w:t>
      </w:r>
      <w:r w:rsidRPr="004B32DA">
        <w:rPr>
          <w:rFonts w:cs="Times New Roman"/>
          <w:b/>
          <w:sz w:val="24"/>
          <w:szCs w:val="24"/>
        </w:rPr>
        <w:t>:</w:t>
      </w:r>
      <w:r w:rsidRPr="004B32DA">
        <w:rPr>
          <w:rFonts w:cs="Times New Roman"/>
          <w:sz w:val="24"/>
          <w:szCs w:val="24"/>
        </w:rPr>
        <w:t xml:space="preserve"> Committee Chair Shuford commented on the status of cases and the cancellation of a recently scheduled Fair Housing Administrative Hearing that was settled by the parties.</w:t>
      </w:r>
      <w:r w:rsidR="00136E75" w:rsidRPr="004B32DA">
        <w:rPr>
          <w:rFonts w:cs="Times New Roman"/>
          <w:sz w:val="24"/>
          <w:szCs w:val="24"/>
        </w:rPr>
        <w:t xml:space="preserve"> Discussion arose between </w:t>
      </w:r>
      <w:r w:rsidR="004B32DA" w:rsidRPr="004B32DA">
        <w:rPr>
          <w:rFonts w:cs="Times New Roman"/>
          <w:b/>
          <w:sz w:val="24"/>
          <w:szCs w:val="24"/>
        </w:rPr>
        <w:t>Preamble:</w:t>
      </w:r>
      <w:r w:rsidR="004B32DA" w:rsidRPr="004B32DA">
        <w:rPr>
          <w:rFonts w:cs="Times New Roman"/>
          <w:sz w:val="24"/>
          <w:szCs w:val="24"/>
        </w:rPr>
        <w:t xml:space="preserve"> The Human Relations Commission (HRC) convened for its regular monthly meeting at 6:30pm on the above date in the Brown Recreation Center at 302 E. Vandalia Road with Interim Chair Janice Reaves presiding. </w:t>
      </w:r>
    </w:p>
    <w:p w:rsidR="004B32DA" w:rsidRPr="004B32DA" w:rsidRDefault="004B32DA" w:rsidP="004B32DA">
      <w:pPr>
        <w:tabs>
          <w:tab w:val="left" w:pos="1320"/>
        </w:tabs>
        <w:jc w:val="both"/>
        <w:rPr>
          <w:rFonts w:cs="Times New Roman"/>
          <w:sz w:val="24"/>
          <w:szCs w:val="24"/>
        </w:rPr>
      </w:pPr>
      <w:r w:rsidRPr="004B32DA">
        <w:rPr>
          <w:rFonts w:cs="Times New Roman"/>
          <w:b/>
          <w:sz w:val="24"/>
          <w:szCs w:val="24"/>
        </w:rPr>
        <w:t>Present:</w:t>
      </w:r>
      <w:r w:rsidRPr="004B32DA">
        <w:rPr>
          <w:rFonts w:cs="Times New Roman"/>
          <w:sz w:val="24"/>
          <w:szCs w:val="24"/>
        </w:rPr>
        <w:t xml:space="preserve"> Interim Chair Janice Reaves; Commissioners Margaret Arbuckle, Kurt Collins, Gary Grandon, Paul Ksieniewicz, Chantale Wesley-Lamin, Gale Murphy, Clarence Shuford, Kevin Williams, Jean Brown, Tonya Doane, Adam Marshall, Executive Director Dr. Love Crossling and Allen Hunt, Supervisor</w:t>
      </w:r>
    </w:p>
    <w:p w:rsidR="004B32DA" w:rsidRPr="004B32DA" w:rsidRDefault="004B32DA" w:rsidP="004B32DA">
      <w:pPr>
        <w:tabs>
          <w:tab w:val="left" w:pos="1320"/>
        </w:tabs>
        <w:jc w:val="both"/>
        <w:rPr>
          <w:rFonts w:cs="Times New Roman"/>
          <w:sz w:val="24"/>
          <w:szCs w:val="24"/>
        </w:rPr>
      </w:pPr>
      <w:r w:rsidRPr="004B32DA">
        <w:rPr>
          <w:rFonts w:cs="Times New Roman"/>
          <w:b/>
          <w:sz w:val="24"/>
          <w:szCs w:val="24"/>
        </w:rPr>
        <w:t>Excused Absences:</w:t>
      </w:r>
      <w:r w:rsidRPr="004B32DA">
        <w:rPr>
          <w:rFonts w:cs="Times New Roman"/>
          <w:sz w:val="24"/>
          <w:szCs w:val="24"/>
        </w:rPr>
        <w:t xml:space="preserve"> Commissioner Michael Picarelli, Committee Chair Umar Awan</w:t>
      </w:r>
    </w:p>
    <w:p w:rsidR="004B32DA" w:rsidRPr="004B32DA" w:rsidRDefault="004B32DA" w:rsidP="004B32DA">
      <w:pPr>
        <w:tabs>
          <w:tab w:val="left" w:pos="1320"/>
        </w:tabs>
        <w:jc w:val="both"/>
        <w:rPr>
          <w:rFonts w:cs="Times New Roman"/>
          <w:sz w:val="24"/>
          <w:szCs w:val="24"/>
        </w:rPr>
      </w:pPr>
      <w:r w:rsidRPr="004B32DA">
        <w:rPr>
          <w:rFonts w:cs="Times New Roman"/>
          <w:b/>
          <w:sz w:val="24"/>
          <w:szCs w:val="24"/>
        </w:rPr>
        <w:t>Absent:</w:t>
      </w:r>
      <w:r w:rsidRPr="004B32DA">
        <w:rPr>
          <w:rFonts w:cs="Times New Roman"/>
          <w:sz w:val="24"/>
          <w:szCs w:val="24"/>
        </w:rPr>
        <w:t xml:space="preserve"> None</w:t>
      </w:r>
    </w:p>
    <w:p w:rsidR="004B32DA" w:rsidRPr="004B32DA" w:rsidRDefault="004B32DA" w:rsidP="004B32DA">
      <w:pPr>
        <w:tabs>
          <w:tab w:val="left" w:pos="1320"/>
        </w:tabs>
        <w:jc w:val="both"/>
        <w:rPr>
          <w:rFonts w:cs="Times New Roman"/>
          <w:sz w:val="24"/>
          <w:szCs w:val="24"/>
        </w:rPr>
      </w:pPr>
      <w:r w:rsidRPr="004B32DA">
        <w:rPr>
          <w:rFonts w:cs="Times New Roman"/>
          <w:b/>
          <w:sz w:val="24"/>
          <w:szCs w:val="24"/>
        </w:rPr>
        <w:t>Acknowledgement of Visitors:</w:t>
      </w:r>
      <w:r w:rsidRPr="004B32DA">
        <w:rPr>
          <w:rFonts w:cs="Times New Roman"/>
          <w:sz w:val="24"/>
          <w:szCs w:val="24"/>
        </w:rPr>
        <w:t xml:space="preserve"> Ms. Sade Nicholson, Salima Thomas, Mrs. Doane</w:t>
      </w:r>
    </w:p>
    <w:p w:rsidR="004B32DA" w:rsidRPr="004B32DA" w:rsidRDefault="004B32DA" w:rsidP="004B32DA">
      <w:pPr>
        <w:tabs>
          <w:tab w:val="left" w:pos="1320"/>
        </w:tabs>
        <w:jc w:val="both"/>
        <w:rPr>
          <w:rFonts w:cs="Times New Roman"/>
          <w:sz w:val="24"/>
          <w:szCs w:val="24"/>
        </w:rPr>
      </w:pPr>
      <w:r w:rsidRPr="004B32DA">
        <w:rPr>
          <w:rFonts w:cs="Times New Roman"/>
          <w:b/>
          <w:sz w:val="24"/>
          <w:szCs w:val="24"/>
        </w:rPr>
        <w:lastRenderedPageBreak/>
        <w:t>Call to Order:</w:t>
      </w:r>
      <w:r w:rsidRPr="004B32DA">
        <w:rPr>
          <w:rFonts w:cs="Times New Roman"/>
          <w:sz w:val="24"/>
          <w:szCs w:val="24"/>
        </w:rPr>
        <w:t xml:space="preserve"> Interim Chair Reaves called the meeting to order and a moment of silence was observed.</w:t>
      </w:r>
    </w:p>
    <w:p w:rsidR="00D26BED" w:rsidRPr="004B32DA" w:rsidRDefault="00136E75" w:rsidP="004B32DA">
      <w:pPr>
        <w:tabs>
          <w:tab w:val="left" w:pos="1320"/>
        </w:tabs>
        <w:jc w:val="both"/>
        <w:rPr>
          <w:rFonts w:cs="Times New Roman"/>
          <w:sz w:val="24"/>
          <w:szCs w:val="24"/>
        </w:rPr>
      </w:pPr>
      <w:proofErr w:type="gramStart"/>
      <w:r w:rsidRPr="004B32DA">
        <w:rPr>
          <w:rFonts w:cs="Times New Roman"/>
          <w:sz w:val="24"/>
          <w:szCs w:val="24"/>
        </w:rPr>
        <w:t>several</w:t>
      </w:r>
      <w:proofErr w:type="gramEnd"/>
      <w:r w:rsidRPr="004B32DA">
        <w:rPr>
          <w:rFonts w:cs="Times New Roman"/>
          <w:sz w:val="24"/>
          <w:szCs w:val="24"/>
        </w:rPr>
        <w:t xml:space="preserve"> members of the Commission and staff about the nature, purpose and intent of the CRC Enhancement Committee made up of City Council members. </w:t>
      </w:r>
      <w:r w:rsidR="00FA627B" w:rsidRPr="004B32DA">
        <w:rPr>
          <w:rFonts w:cs="Times New Roman"/>
          <w:sz w:val="24"/>
          <w:szCs w:val="24"/>
        </w:rPr>
        <w:t xml:space="preserve">The Commission </w:t>
      </w:r>
      <w:r w:rsidRPr="004B32DA">
        <w:rPr>
          <w:rFonts w:cs="Times New Roman"/>
          <w:sz w:val="24"/>
          <w:szCs w:val="24"/>
        </w:rPr>
        <w:t>commented on the CRC process and their understanding of the Greensboro Police Department’ process. Dr. Crossling encouraged Commissioners to participate at the next tentative CRC Enhancement Committee Community meeting.</w:t>
      </w:r>
    </w:p>
    <w:p w:rsidR="00D26BED" w:rsidRPr="004B32DA" w:rsidRDefault="00577E86" w:rsidP="004B32DA">
      <w:pPr>
        <w:tabs>
          <w:tab w:val="left" w:pos="1320"/>
        </w:tabs>
        <w:jc w:val="both"/>
        <w:rPr>
          <w:rFonts w:cs="Times New Roman"/>
          <w:sz w:val="24"/>
          <w:szCs w:val="24"/>
        </w:rPr>
      </w:pPr>
      <w:r w:rsidRPr="004B32DA">
        <w:rPr>
          <w:rFonts w:cs="Times New Roman"/>
          <w:b/>
          <w:sz w:val="24"/>
          <w:szCs w:val="24"/>
        </w:rPr>
        <w:t>Education Committee:</w:t>
      </w:r>
      <w:r w:rsidRPr="004B32DA">
        <w:rPr>
          <w:rFonts w:cs="Times New Roman"/>
          <w:sz w:val="24"/>
          <w:szCs w:val="24"/>
        </w:rPr>
        <w:t xml:space="preserve"> No report.</w:t>
      </w:r>
    </w:p>
    <w:p w:rsidR="00577E86" w:rsidRPr="004B32DA" w:rsidRDefault="00577E86" w:rsidP="004B32DA">
      <w:pPr>
        <w:tabs>
          <w:tab w:val="left" w:pos="1320"/>
        </w:tabs>
        <w:jc w:val="both"/>
        <w:rPr>
          <w:rFonts w:cs="Times New Roman"/>
          <w:sz w:val="24"/>
          <w:szCs w:val="24"/>
        </w:rPr>
      </w:pPr>
      <w:r w:rsidRPr="004B32DA">
        <w:rPr>
          <w:rFonts w:cs="Times New Roman"/>
          <w:b/>
          <w:sz w:val="24"/>
          <w:szCs w:val="24"/>
        </w:rPr>
        <w:t>Human Services Committee:</w:t>
      </w:r>
      <w:r w:rsidRPr="004B32DA">
        <w:rPr>
          <w:rFonts w:cs="Times New Roman"/>
          <w:sz w:val="24"/>
          <w:szCs w:val="24"/>
        </w:rPr>
        <w:t xml:space="preserve"> No report.</w:t>
      </w:r>
    </w:p>
    <w:p w:rsidR="00577E86" w:rsidRPr="004B32DA" w:rsidRDefault="00577E86" w:rsidP="004B32DA">
      <w:pPr>
        <w:tabs>
          <w:tab w:val="left" w:pos="1320"/>
        </w:tabs>
        <w:jc w:val="both"/>
        <w:rPr>
          <w:rFonts w:cs="Times New Roman"/>
          <w:sz w:val="24"/>
          <w:szCs w:val="24"/>
        </w:rPr>
      </w:pPr>
      <w:r w:rsidRPr="004B32DA">
        <w:rPr>
          <w:rFonts w:cs="Times New Roman"/>
          <w:b/>
          <w:sz w:val="24"/>
          <w:szCs w:val="24"/>
        </w:rPr>
        <w:t>International Advisory Committee:</w:t>
      </w:r>
      <w:r w:rsidRPr="004B32DA">
        <w:rPr>
          <w:rFonts w:cs="Times New Roman"/>
          <w:sz w:val="24"/>
          <w:szCs w:val="24"/>
        </w:rPr>
        <w:t xml:space="preserve"> Report given on behalf of Committee Chair Awan by Mr. Hunt during staff report.</w:t>
      </w:r>
    </w:p>
    <w:p w:rsidR="00577E86" w:rsidRPr="004B32DA" w:rsidRDefault="00577E86" w:rsidP="004B32DA">
      <w:pPr>
        <w:tabs>
          <w:tab w:val="left" w:pos="1320"/>
        </w:tabs>
        <w:jc w:val="both"/>
        <w:rPr>
          <w:rFonts w:cs="Times New Roman"/>
          <w:sz w:val="24"/>
          <w:szCs w:val="24"/>
        </w:rPr>
      </w:pPr>
      <w:r w:rsidRPr="004B32DA">
        <w:rPr>
          <w:rFonts w:cs="Times New Roman"/>
          <w:b/>
          <w:sz w:val="24"/>
          <w:szCs w:val="24"/>
        </w:rPr>
        <w:t>Montgomery-Wells Housing Committee:</w:t>
      </w:r>
      <w:r w:rsidRPr="004B32DA">
        <w:rPr>
          <w:rFonts w:cs="Times New Roman"/>
          <w:sz w:val="24"/>
          <w:szCs w:val="24"/>
        </w:rPr>
        <w:t xml:space="preserve"> No report.</w:t>
      </w:r>
    </w:p>
    <w:p w:rsidR="00577E86" w:rsidRPr="004B32DA" w:rsidRDefault="00577E86" w:rsidP="004B32DA">
      <w:pPr>
        <w:tabs>
          <w:tab w:val="left" w:pos="1320"/>
        </w:tabs>
        <w:jc w:val="both"/>
        <w:rPr>
          <w:rFonts w:cs="Times New Roman"/>
          <w:sz w:val="24"/>
          <w:szCs w:val="24"/>
        </w:rPr>
      </w:pPr>
      <w:r w:rsidRPr="004B32DA">
        <w:rPr>
          <w:rFonts w:cs="Times New Roman"/>
          <w:b/>
          <w:sz w:val="24"/>
          <w:szCs w:val="24"/>
        </w:rPr>
        <w:t>Program Planning Committee:</w:t>
      </w:r>
      <w:r w:rsidRPr="004B32DA">
        <w:rPr>
          <w:rFonts w:cs="Times New Roman"/>
          <w:sz w:val="24"/>
          <w:szCs w:val="24"/>
        </w:rPr>
        <w:t xml:space="preserve"> Committee Chair Grandon reported that the Committee met on April 16</w:t>
      </w:r>
      <w:r w:rsidRPr="004B32DA">
        <w:rPr>
          <w:rFonts w:cs="Times New Roman"/>
          <w:sz w:val="24"/>
          <w:szCs w:val="24"/>
          <w:vertAlign w:val="superscript"/>
        </w:rPr>
        <w:t>th</w:t>
      </w:r>
      <w:r w:rsidRPr="004B32DA">
        <w:rPr>
          <w:rFonts w:cs="Times New Roman"/>
          <w:sz w:val="24"/>
          <w:szCs w:val="24"/>
        </w:rPr>
        <w:t xml:space="preserve"> and discussed possible HRC meeting and programming topics and that the next meeting time is to be determined.</w:t>
      </w:r>
    </w:p>
    <w:p w:rsidR="00577E86" w:rsidRPr="004B32DA" w:rsidRDefault="00577E86" w:rsidP="004B32DA">
      <w:pPr>
        <w:tabs>
          <w:tab w:val="left" w:pos="1320"/>
        </w:tabs>
        <w:jc w:val="both"/>
        <w:rPr>
          <w:rFonts w:cs="Times New Roman"/>
          <w:sz w:val="24"/>
          <w:szCs w:val="24"/>
        </w:rPr>
      </w:pPr>
      <w:r w:rsidRPr="004B32DA">
        <w:rPr>
          <w:rFonts w:cs="Times New Roman"/>
          <w:b/>
          <w:sz w:val="24"/>
          <w:szCs w:val="24"/>
        </w:rPr>
        <w:t>Employment Committee:</w:t>
      </w:r>
      <w:r w:rsidRPr="004B32DA">
        <w:rPr>
          <w:rFonts w:cs="Times New Roman"/>
          <w:sz w:val="24"/>
          <w:szCs w:val="24"/>
        </w:rPr>
        <w:t xml:space="preserve"> Committee Chair Williams commented on his recent connectivity and partnership with the HR Group and the nature and direction of the Committee.</w:t>
      </w:r>
    </w:p>
    <w:p w:rsidR="00577E86" w:rsidRPr="004B32DA" w:rsidRDefault="00577E86" w:rsidP="004B32DA">
      <w:pPr>
        <w:tabs>
          <w:tab w:val="left" w:pos="1320"/>
        </w:tabs>
        <w:jc w:val="both"/>
        <w:rPr>
          <w:rFonts w:cs="Times New Roman"/>
          <w:sz w:val="24"/>
          <w:szCs w:val="24"/>
        </w:rPr>
      </w:pPr>
      <w:r w:rsidRPr="004B32DA">
        <w:rPr>
          <w:rFonts w:cs="Times New Roman"/>
          <w:b/>
          <w:sz w:val="24"/>
          <w:szCs w:val="24"/>
        </w:rPr>
        <w:t>Old Business:</w:t>
      </w:r>
      <w:r w:rsidRPr="004B32DA">
        <w:rPr>
          <w:rFonts w:cs="Times New Roman"/>
          <w:sz w:val="24"/>
          <w:szCs w:val="24"/>
        </w:rPr>
        <w:t xml:space="preserve"> None</w:t>
      </w:r>
    </w:p>
    <w:p w:rsidR="00577E86" w:rsidRPr="004B32DA" w:rsidRDefault="00577E86" w:rsidP="004B32DA">
      <w:pPr>
        <w:tabs>
          <w:tab w:val="left" w:pos="1320"/>
        </w:tabs>
        <w:jc w:val="both"/>
        <w:rPr>
          <w:rFonts w:cs="Times New Roman"/>
          <w:sz w:val="24"/>
          <w:szCs w:val="24"/>
        </w:rPr>
      </w:pPr>
      <w:r w:rsidRPr="004B32DA">
        <w:rPr>
          <w:rFonts w:cs="Times New Roman"/>
          <w:b/>
          <w:sz w:val="24"/>
          <w:szCs w:val="24"/>
        </w:rPr>
        <w:t>Other Business:</w:t>
      </w:r>
      <w:r w:rsidRPr="004B32DA">
        <w:rPr>
          <w:rFonts w:cs="Times New Roman"/>
          <w:sz w:val="24"/>
          <w:szCs w:val="24"/>
        </w:rPr>
        <w:t xml:space="preserve"> Commissioners discussed </w:t>
      </w:r>
      <w:r w:rsidR="00AC4DFA" w:rsidRPr="004B32DA">
        <w:rPr>
          <w:rFonts w:cs="Times New Roman"/>
          <w:sz w:val="24"/>
          <w:szCs w:val="24"/>
        </w:rPr>
        <w:t xml:space="preserve">future evening meeting times and locations and </w:t>
      </w:r>
      <w:r w:rsidRPr="004B32DA">
        <w:rPr>
          <w:rFonts w:cs="Times New Roman"/>
          <w:sz w:val="24"/>
          <w:szCs w:val="24"/>
        </w:rPr>
        <w:t xml:space="preserve">holding </w:t>
      </w:r>
      <w:r w:rsidR="00136E75" w:rsidRPr="004B32DA">
        <w:rPr>
          <w:rFonts w:cs="Times New Roman"/>
          <w:sz w:val="24"/>
          <w:szCs w:val="24"/>
        </w:rPr>
        <w:t xml:space="preserve">the next regular meeting at the traditional time and location during the month of June and not meeting in July as has been the Commission’s tradition. Audience members participated with the Commission in a discussion about connecting the Commission with the needs of the Community and advertising their meetings more effectively. </w:t>
      </w:r>
    </w:p>
    <w:p w:rsidR="00136E75" w:rsidRPr="004B32DA" w:rsidRDefault="00136E75" w:rsidP="004B32DA">
      <w:pPr>
        <w:tabs>
          <w:tab w:val="left" w:pos="1320"/>
        </w:tabs>
        <w:jc w:val="both"/>
        <w:rPr>
          <w:rFonts w:cs="Times New Roman"/>
          <w:sz w:val="24"/>
          <w:szCs w:val="24"/>
        </w:rPr>
      </w:pPr>
      <w:r w:rsidRPr="004B32DA">
        <w:rPr>
          <w:rFonts w:cs="Times New Roman"/>
          <w:b/>
          <w:sz w:val="24"/>
          <w:szCs w:val="24"/>
        </w:rPr>
        <w:t>Nomination of Officers:</w:t>
      </w:r>
      <w:r w:rsidRPr="004B32DA">
        <w:rPr>
          <w:rFonts w:cs="Times New Roman"/>
          <w:sz w:val="24"/>
          <w:szCs w:val="24"/>
        </w:rPr>
        <w:t xml:space="preserve"> A vote was taken by ballot by signed ballot by all Commissioners present. Commissioner Shuford received nine votes for HRC Chair and Commissioner Picarelli received three votes. Commissioner Williams received 11 votes</w:t>
      </w:r>
      <w:r w:rsidR="00AC4DFA" w:rsidRPr="004B32DA">
        <w:rPr>
          <w:rFonts w:cs="Times New Roman"/>
          <w:sz w:val="24"/>
          <w:szCs w:val="24"/>
        </w:rPr>
        <w:t xml:space="preserve"> for Vice Chair. The Commission voted unanimously to accept the vote and Commissioner Shuford became HRC Chair-elect and Commissioner Williams became HRC Vice Chair-elect, both </w:t>
      </w:r>
      <w:r w:rsidR="00F133A2" w:rsidRPr="004B32DA">
        <w:rPr>
          <w:rFonts w:cs="Times New Roman"/>
          <w:sz w:val="24"/>
          <w:szCs w:val="24"/>
        </w:rPr>
        <w:t>to take</w:t>
      </w:r>
      <w:r w:rsidR="00AC4DFA" w:rsidRPr="004B32DA">
        <w:rPr>
          <w:rFonts w:cs="Times New Roman"/>
          <w:sz w:val="24"/>
          <w:szCs w:val="24"/>
        </w:rPr>
        <w:t xml:space="preserve"> office on August 15, 2014. </w:t>
      </w:r>
    </w:p>
    <w:p w:rsidR="00D26BED" w:rsidRPr="004B32DA" w:rsidRDefault="00AC4DFA" w:rsidP="004B32DA">
      <w:pPr>
        <w:tabs>
          <w:tab w:val="left" w:pos="1320"/>
        </w:tabs>
        <w:jc w:val="both"/>
        <w:rPr>
          <w:rFonts w:cs="Times New Roman"/>
          <w:sz w:val="24"/>
          <w:szCs w:val="24"/>
        </w:rPr>
      </w:pPr>
      <w:r w:rsidRPr="004B32DA">
        <w:rPr>
          <w:rFonts w:cs="Times New Roman"/>
          <w:b/>
          <w:sz w:val="24"/>
          <w:szCs w:val="24"/>
        </w:rPr>
        <w:t>Meeting Adjourned:</w:t>
      </w:r>
      <w:r w:rsidRPr="004B32DA">
        <w:rPr>
          <w:rFonts w:cs="Times New Roman"/>
          <w:sz w:val="24"/>
          <w:szCs w:val="24"/>
        </w:rPr>
        <w:t xml:space="preserve"> Interim Chair Reaves called for a motion for adjournment and Commissioner Grandon made such motion and it was seconded by Commissioner Wesley-Lamin. </w:t>
      </w:r>
    </w:p>
    <w:p w:rsidR="004B32DA" w:rsidRPr="00BA47D5" w:rsidRDefault="004B32DA" w:rsidP="004B32DA">
      <w:pPr>
        <w:pStyle w:val="BodyText"/>
        <w:rPr>
          <w:rFonts w:ascii="Calibri" w:hAnsi="Calibri"/>
          <w:szCs w:val="24"/>
        </w:rPr>
      </w:pPr>
      <w:r w:rsidRPr="00BA47D5">
        <w:rPr>
          <w:rFonts w:ascii="Calibri" w:hAnsi="Calibri"/>
          <w:szCs w:val="24"/>
        </w:rPr>
        <w:t>_________</w:t>
      </w:r>
      <w:r>
        <w:rPr>
          <w:rFonts w:ascii="Calibri" w:hAnsi="Calibri"/>
          <w:szCs w:val="24"/>
        </w:rPr>
        <w:t>___________________________</w:t>
      </w:r>
      <w:r w:rsidRPr="00BA47D5">
        <w:rPr>
          <w:rFonts w:ascii="Calibri" w:hAnsi="Calibri"/>
          <w:szCs w:val="24"/>
        </w:rPr>
        <w:tab/>
      </w:r>
      <w:r w:rsidRPr="00BA47D5">
        <w:rPr>
          <w:rFonts w:ascii="Calibri" w:hAnsi="Calibri"/>
          <w:szCs w:val="24"/>
        </w:rPr>
        <w:tab/>
        <w:t xml:space="preserve">        Approved:  ______________________</w:t>
      </w:r>
    </w:p>
    <w:p w:rsidR="004B32DA" w:rsidRPr="00BA47D5" w:rsidRDefault="00003283" w:rsidP="004B32DA">
      <w:pPr>
        <w:jc w:val="both"/>
        <w:rPr>
          <w:rFonts w:ascii="Calibri" w:hAnsi="Calibri"/>
          <w:i/>
          <w:szCs w:val="24"/>
        </w:rPr>
      </w:pPr>
      <w:r>
        <w:rPr>
          <w:rFonts w:ascii="Calibri" w:hAnsi="Calibri"/>
          <w:szCs w:val="24"/>
        </w:rPr>
        <w:t xml:space="preserve"> </w:t>
      </w:r>
      <w:r w:rsidR="004B32DA" w:rsidRPr="00BA47D5">
        <w:rPr>
          <w:rFonts w:ascii="Calibri" w:hAnsi="Calibri"/>
          <w:szCs w:val="24"/>
        </w:rPr>
        <w:t xml:space="preserve">   </w:t>
      </w:r>
      <w:r w:rsidR="004B32DA" w:rsidRPr="00BA47D5">
        <w:rPr>
          <w:rFonts w:ascii="Calibri" w:hAnsi="Calibri"/>
          <w:i/>
          <w:szCs w:val="24"/>
        </w:rPr>
        <w:t>Chairperson</w:t>
      </w:r>
      <w:r w:rsidR="004B32DA" w:rsidRPr="00BA47D5">
        <w:rPr>
          <w:rFonts w:ascii="Calibri" w:hAnsi="Calibri"/>
          <w:b/>
          <w:szCs w:val="24"/>
        </w:rPr>
        <w:tab/>
      </w:r>
      <w:r w:rsidR="004B32DA" w:rsidRPr="00BA47D5">
        <w:rPr>
          <w:rFonts w:ascii="Calibri" w:hAnsi="Calibri"/>
          <w:szCs w:val="24"/>
        </w:rPr>
        <w:tab/>
      </w:r>
      <w:r w:rsidR="004B32DA" w:rsidRPr="00BA47D5">
        <w:rPr>
          <w:rFonts w:ascii="Calibri" w:hAnsi="Calibri"/>
          <w:szCs w:val="24"/>
        </w:rPr>
        <w:tab/>
      </w:r>
      <w:r w:rsidR="004B32DA" w:rsidRPr="00BA47D5">
        <w:rPr>
          <w:rFonts w:ascii="Calibri" w:hAnsi="Calibri"/>
          <w:szCs w:val="24"/>
        </w:rPr>
        <w:tab/>
      </w:r>
      <w:r w:rsidR="004B32DA" w:rsidRPr="00BA47D5">
        <w:rPr>
          <w:rFonts w:ascii="Calibri" w:hAnsi="Calibri"/>
          <w:szCs w:val="24"/>
        </w:rPr>
        <w:tab/>
      </w:r>
      <w:r w:rsidR="004B32DA" w:rsidRPr="00BA47D5">
        <w:rPr>
          <w:rFonts w:ascii="Calibri" w:hAnsi="Calibri"/>
          <w:szCs w:val="24"/>
        </w:rPr>
        <w:tab/>
        <w:t xml:space="preserve">           </w:t>
      </w:r>
      <w:r>
        <w:rPr>
          <w:rFonts w:ascii="Calibri" w:hAnsi="Calibri"/>
          <w:szCs w:val="24"/>
        </w:rPr>
        <w:t xml:space="preserve">                           </w:t>
      </w:r>
      <w:r w:rsidR="004B32DA" w:rsidRPr="00BA47D5">
        <w:rPr>
          <w:rFonts w:ascii="Calibri" w:hAnsi="Calibri"/>
          <w:szCs w:val="24"/>
        </w:rPr>
        <w:t xml:space="preserve">     </w:t>
      </w:r>
      <w:r w:rsidR="004B32DA" w:rsidRPr="00BA47D5">
        <w:rPr>
          <w:rFonts w:ascii="Calibri" w:hAnsi="Calibri"/>
          <w:i/>
          <w:szCs w:val="24"/>
        </w:rPr>
        <w:t>Date</w:t>
      </w:r>
    </w:p>
    <w:p w:rsidR="004B32DA" w:rsidRPr="00AC4DFA" w:rsidRDefault="004B32DA" w:rsidP="0007755A">
      <w:pPr>
        <w:tabs>
          <w:tab w:val="left" w:pos="1320"/>
        </w:tabs>
        <w:rPr>
          <w:rFonts w:ascii="Times New Roman" w:hAnsi="Times New Roman" w:cs="Times New Roman"/>
        </w:rPr>
      </w:pPr>
    </w:p>
    <w:sectPr w:rsidR="004B32DA" w:rsidRPr="00AC4DFA" w:rsidSect="004B32DA">
      <w:footerReference w:type="default" r:id="rId7"/>
      <w:pgSz w:w="12240" w:h="15840"/>
      <w:pgMar w:top="36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8E1" w:rsidRDefault="004938E1" w:rsidP="00577E86">
      <w:pPr>
        <w:spacing w:after="0" w:line="240" w:lineRule="auto"/>
      </w:pPr>
      <w:r>
        <w:separator/>
      </w:r>
    </w:p>
  </w:endnote>
  <w:endnote w:type="continuationSeparator" w:id="0">
    <w:p w:rsidR="004938E1" w:rsidRDefault="004938E1" w:rsidP="00577E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2395"/>
      <w:docPartObj>
        <w:docPartGallery w:val="Page Numbers (Bottom of Page)"/>
        <w:docPartUnique/>
      </w:docPartObj>
    </w:sdtPr>
    <w:sdtContent>
      <w:p w:rsidR="00FA627B" w:rsidRDefault="00687C35">
        <w:pPr>
          <w:pStyle w:val="Footer"/>
          <w:jc w:val="center"/>
        </w:pPr>
        <w:fldSimple w:instr=" PAGE   \* MERGEFORMAT ">
          <w:r w:rsidR="00003283">
            <w:rPr>
              <w:noProof/>
            </w:rPr>
            <w:t>1</w:t>
          </w:r>
        </w:fldSimple>
      </w:p>
    </w:sdtContent>
  </w:sdt>
  <w:p w:rsidR="00577E86" w:rsidRDefault="00577E86" w:rsidP="00577E8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8E1" w:rsidRDefault="004938E1" w:rsidP="00577E86">
      <w:pPr>
        <w:spacing w:after="0" w:line="240" w:lineRule="auto"/>
      </w:pPr>
      <w:r>
        <w:separator/>
      </w:r>
    </w:p>
  </w:footnote>
  <w:footnote w:type="continuationSeparator" w:id="0">
    <w:p w:rsidR="004938E1" w:rsidRDefault="004938E1" w:rsidP="00577E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07755A"/>
    <w:rsid w:val="00003283"/>
    <w:rsid w:val="0007755A"/>
    <w:rsid w:val="00136E75"/>
    <w:rsid w:val="002A2254"/>
    <w:rsid w:val="002C0693"/>
    <w:rsid w:val="004938E1"/>
    <w:rsid w:val="004B32DA"/>
    <w:rsid w:val="00577E86"/>
    <w:rsid w:val="005A204F"/>
    <w:rsid w:val="005C758F"/>
    <w:rsid w:val="00687C35"/>
    <w:rsid w:val="006C01CE"/>
    <w:rsid w:val="00716633"/>
    <w:rsid w:val="009F19F3"/>
    <w:rsid w:val="00AC4DFA"/>
    <w:rsid w:val="00B77C03"/>
    <w:rsid w:val="00D26BED"/>
    <w:rsid w:val="00D801D1"/>
    <w:rsid w:val="00DE3158"/>
    <w:rsid w:val="00F0484C"/>
    <w:rsid w:val="00F133A2"/>
    <w:rsid w:val="00FA6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04F"/>
  </w:style>
  <w:style w:type="paragraph" w:styleId="Heading6">
    <w:name w:val="heading 6"/>
    <w:basedOn w:val="Normal"/>
    <w:next w:val="Normal"/>
    <w:link w:val="Heading6Char"/>
    <w:qFormat/>
    <w:rsid w:val="004B32DA"/>
    <w:pPr>
      <w:keepNext/>
      <w:spacing w:after="0" w:line="240" w:lineRule="auto"/>
      <w:jc w:val="both"/>
      <w:outlineLvl w:val="5"/>
    </w:pPr>
    <w:rPr>
      <w:rFonts w:ascii="Engravers MT" w:eastAsia="Times New Roman" w:hAnsi="Engravers MT" w:cs="Times New Roman"/>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7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5A"/>
    <w:rPr>
      <w:rFonts w:ascii="Tahoma" w:hAnsi="Tahoma" w:cs="Tahoma"/>
      <w:sz w:val="16"/>
      <w:szCs w:val="16"/>
    </w:rPr>
  </w:style>
  <w:style w:type="paragraph" w:styleId="Header">
    <w:name w:val="header"/>
    <w:basedOn w:val="Normal"/>
    <w:link w:val="HeaderChar"/>
    <w:uiPriority w:val="99"/>
    <w:semiHidden/>
    <w:unhideWhenUsed/>
    <w:rsid w:val="00577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7E86"/>
  </w:style>
  <w:style w:type="paragraph" w:styleId="Footer">
    <w:name w:val="footer"/>
    <w:basedOn w:val="Normal"/>
    <w:link w:val="FooterChar"/>
    <w:uiPriority w:val="99"/>
    <w:unhideWhenUsed/>
    <w:rsid w:val="00577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E86"/>
  </w:style>
  <w:style w:type="character" w:customStyle="1" w:styleId="Heading6Char">
    <w:name w:val="Heading 6 Char"/>
    <w:basedOn w:val="DefaultParagraphFont"/>
    <w:link w:val="Heading6"/>
    <w:rsid w:val="004B32DA"/>
    <w:rPr>
      <w:rFonts w:ascii="Engravers MT" w:eastAsia="Times New Roman" w:hAnsi="Engravers MT" w:cs="Times New Roman"/>
      <w:b/>
      <w:bCs/>
      <w:sz w:val="18"/>
      <w:szCs w:val="20"/>
    </w:rPr>
  </w:style>
  <w:style w:type="paragraph" w:styleId="BodyText">
    <w:name w:val="Body Text"/>
    <w:basedOn w:val="Normal"/>
    <w:link w:val="BodyTextChar"/>
    <w:rsid w:val="004B32DA"/>
    <w:pPr>
      <w:spacing w:after="0" w:line="240" w:lineRule="auto"/>
      <w:jc w:val="both"/>
    </w:pPr>
    <w:rPr>
      <w:rFonts w:ascii="Bookman Old Style" w:eastAsia="Times New Roman" w:hAnsi="Bookman Old Style" w:cs="Times New Roman"/>
      <w:sz w:val="24"/>
      <w:szCs w:val="20"/>
    </w:rPr>
  </w:style>
  <w:style w:type="character" w:customStyle="1" w:styleId="BodyTextChar">
    <w:name w:val="Body Text Char"/>
    <w:basedOn w:val="DefaultParagraphFont"/>
    <w:link w:val="BodyText"/>
    <w:rsid w:val="004B32DA"/>
    <w:rPr>
      <w:rFonts w:ascii="Bookman Old Style" w:eastAsia="Times New Roman" w:hAnsi="Bookman Old Style"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Greensboro</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16957</dc:creator>
  <cp:lastModifiedBy>16605</cp:lastModifiedBy>
  <cp:revision>3</cp:revision>
  <dcterms:created xsi:type="dcterms:W3CDTF">2014-08-04T19:24:00Z</dcterms:created>
  <dcterms:modified xsi:type="dcterms:W3CDTF">2014-08-07T16:06:00Z</dcterms:modified>
</cp:coreProperties>
</file>