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8E" w:rsidRPr="00B54282" w:rsidRDefault="00E7348E">
      <w:pPr>
        <w:pStyle w:val="Title"/>
        <w:rPr>
          <w:rFonts w:ascii="Script MT Bold" w:hAnsi="Script MT Bold"/>
          <w:i/>
          <w:sz w:val="22"/>
          <w:szCs w:val="22"/>
        </w:rPr>
      </w:pPr>
      <w:r w:rsidRPr="00B54282">
        <w:rPr>
          <w:rFonts w:ascii="Script MT Bold" w:hAnsi="Script MT Bold"/>
          <w:i/>
          <w:sz w:val="22"/>
          <w:szCs w:val="22"/>
        </w:rPr>
        <w:t>City of Greensboro</w:t>
      </w:r>
    </w:p>
    <w:p w:rsidR="00E7348E" w:rsidRPr="00B54282" w:rsidRDefault="00E7348E">
      <w:pPr>
        <w:pStyle w:val="Title"/>
        <w:spacing w:before="120"/>
        <w:rPr>
          <w:rFonts w:ascii="Calibri" w:hAnsi="Calibri"/>
          <w:bCs/>
          <w:sz w:val="22"/>
          <w:szCs w:val="22"/>
        </w:rPr>
      </w:pPr>
      <w:r w:rsidRPr="00B54282">
        <w:rPr>
          <w:rFonts w:ascii="Calibri" w:hAnsi="Calibri"/>
          <w:bCs/>
          <w:sz w:val="22"/>
          <w:szCs w:val="22"/>
        </w:rPr>
        <w:t>HUMAN RELATIONS COMMISSION</w:t>
      </w:r>
    </w:p>
    <w:p w:rsidR="00E7348E" w:rsidRPr="00B54282" w:rsidRDefault="00E7348E">
      <w:pPr>
        <w:pStyle w:val="Title"/>
        <w:spacing w:before="120"/>
        <w:rPr>
          <w:rFonts w:ascii="Calibri" w:hAnsi="Calibri"/>
          <w:iCs/>
          <w:sz w:val="22"/>
          <w:szCs w:val="22"/>
        </w:rPr>
      </w:pPr>
      <w:r w:rsidRPr="00B54282">
        <w:rPr>
          <w:rFonts w:ascii="Calibri" w:hAnsi="Calibri"/>
          <w:iCs/>
          <w:sz w:val="22"/>
          <w:szCs w:val="22"/>
        </w:rPr>
        <w:t>MINUTES</w:t>
      </w:r>
    </w:p>
    <w:p w:rsidR="00E7348E" w:rsidRPr="00B54282" w:rsidRDefault="004D7E90">
      <w:pPr>
        <w:spacing w:before="120"/>
        <w:jc w:val="center"/>
        <w:rPr>
          <w:rFonts w:ascii="Calibri" w:hAnsi="Calibri"/>
          <w:b/>
          <w:sz w:val="22"/>
          <w:szCs w:val="22"/>
        </w:rPr>
      </w:pPr>
      <w:r>
        <w:rPr>
          <w:rFonts w:ascii="Calibri" w:hAnsi="Calibri"/>
          <w:b/>
          <w:sz w:val="22"/>
          <w:szCs w:val="22"/>
        </w:rPr>
        <w:t>October 23</w:t>
      </w:r>
      <w:r w:rsidR="00E7348E" w:rsidRPr="00B54282">
        <w:rPr>
          <w:rFonts w:ascii="Calibri" w:hAnsi="Calibri"/>
          <w:b/>
          <w:sz w:val="22"/>
          <w:szCs w:val="22"/>
        </w:rPr>
        <w:t>, 2014</w:t>
      </w:r>
    </w:p>
    <w:p w:rsidR="00E7348E" w:rsidRPr="00B54282" w:rsidRDefault="00E7348E">
      <w:pPr>
        <w:pStyle w:val="BodyText"/>
        <w:rPr>
          <w:rFonts w:eastAsia="Batang"/>
          <w:sz w:val="22"/>
          <w:szCs w:val="22"/>
        </w:rPr>
      </w:pPr>
    </w:p>
    <w:p w:rsidR="00E7348E" w:rsidRPr="00B54282" w:rsidRDefault="00E7348E">
      <w:pPr>
        <w:pStyle w:val="BodyText"/>
        <w:rPr>
          <w:rFonts w:eastAsia="Batang"/>
          <w:sz w:val="22"/>
          <w:szCs w:val="22"/>
        </w:rPr>
      </w:pPr>
    </w:p>
    <w:p w:rsidR="00E7348E" w:rsidRPr="00B54282" w:rsidRDefault="00E7348E" w:rsidP="00E7348E">
      <w:pPr>
        <w:pStyle w:val="BodyText"/>
        <w:rPr>
          <w:rFonts w:ascii="Calibri" w:eastAsia="Batang" w:hAnsi="Calibri"/>
          <w:sz w:val="22"/>
          <w:szCs w:val="22"/>
        </w:rPr>
      </w:pPr>
      <w:r w:rsidRPr="00B54282">
        <w:rPr>
          <w:rFonts w:ascii="Calibri" w:eastAsia="Batang" w:hAnsi="Calibri"/>
          <w:sz w:val="22"/>
          <w:szCs w:val="22"/>
        </w:rPr>
        <w:t>The Human Relations Commission (HRC) convened for</w:t>
      </w:r>
      <w:r w:rsidR="004B11C1" w:rsidRPr="00B54282">
        <w:rPr>
          <w:rFonts w:ascii="Calibri" w:eastAsia="Batang" w:hAnsi="Calibri"/>
          <w:sz w:val="22"/>
          <w:szCs w:val="22"/>
        </w:rPr>
        <w:t xml:space="preserve"> </w:t>
      </w:r>
      <w:r w:rsidR="00866EBF">
        <w:rPr>
          <w:rFonts w:ascii="Calibri" w:eastAsia="Batang" w:hAnsi="Calibri"/>
          <w:sz w:val="22"/>
          <w:szCs w:val="22"/>
        </w:rPr>
        <w:t>a special meeting at</w:t>
      </w:r>
      <w:r w:rsidR="004B11C1" w:rsidRPr="00B54282">
        <w:rPr>
          <w:rFonts w:ascii="Calibri" w:eastAsia="Batang" w:hAnsi="Calibri"/>
          <w:sz w:val="22"/>
          <w:szCs w:val="22"/>
        </w:rPr>
        <w:t xml:space="preserve"> </w:t>
      </w:r>
      <w:r w:rsidR="004D7E90">
        <w:rPr>
          <w:rFonts w:ascii="Calibri" w:eastAsia="Batang" w:hAnsi="Calibri"/>
          <w:sz w:val="22"/>
          <w:szCs w:val="22"/>
        </w:rPr>
        <w:t>6:00 pm</w:t>
      </w:r>
      <w:r w:rsidRPr="00B54282">
        <w:rPr>
          <w:rFonts w:ascii="Calibri" w:eastAsia="Batang" w:hAnsi="Calibri"/>
          <w:sz w:val="22"/>
          <w:szCs w:val="22"/>
        </w:rPr>
        <w:t xml:space="preserve"> on the above date </w:t>
      </w:r>
      <w:r w:rsidR="00F21732">
        <w:rPr>
          <w:rFonts w:ascii="Calibri" w:eastAsia="Batang" w:hAnsi="Calibri"/>
          <w:sz w:val="22"/>
          <w:szCs w:val="22"/>
        </w:rPr>
        <w:t>at</w:t>
      </w:r>
      <w:r w:rsidR="004D7E90">
        <w:rPr>
          <w:rFonts w:ascii="Calibri" w:eastAsia="Batang" w:hAnsi="Calibri"/>
          <w:sz w:val="22"/>
          <w:szCs w:val="22"/>
        </w:rPr>
        <w:t xml:space="preserve"> the Lindley </w:t>
      </w:r>
      <w:r w:rsidR="00F21732">
        <w:rPr>
          <w:rFonts w:ascii="Calibri" w:eastAsia="Batang" w:hAnsi="Calibri"/>
          <w:sz w:val="22"/>
          <w:szCs w:val="22"/>
        </w:rPr>
        <w:t xml:space="preserve">Community </w:t>
      </w:r>
      <w:r w:rsidR="004D7E90">
        <w:rPr>
          <w:rFonts w:ascii="Calibri" w:eastAsia="Batang" w:hAnsi="Calibri"/>
          <w:sz w:val="22"/>
          <w:szCs w:val="22"/>
        </w:rPr>
        <w:t>Recreation Center.</w:t>
      </w:r>
    </w:p>
    <w:p w:rsidR="00E7348E" w:rsidRPr="00B54282" w:rsidRDefault="00E7348E" w:rsidP="00E7348E">
      <w:pPr>
        <w:pStyle w:val="BodyText"/>
        <w:rPr>
          <w:rFonts w:ascii="Calibri" w:eastAsia="Batang" w:hAnsi="Calibri"/>
          <w:sz w:val="22"/>
          <w:szCs w:val="22"/>
        </w:rPr>
      </w:pPr>
    </w:p>
    <w:p w:rsidR="004B11C1" w:rsidRPr="00B54282" w:rsidRDefault="00E7348E" w:rsidP="00E7348E">
      <w:pPr>
        <w:pStyle w:val="BodyText"/>
        <w:rPr>
          <w:rFonts w:ascii="Calibri" w:eastAsia="Batang" w:hAnsi="Calibri"/>
          <w:sz w:val="22"/>
          <w:szCs w:val="22"/>
        </w:rPr>
      </w:pPr>
      <w:r w:rsidRPr="00B54282">
        <w:rPr>
          <w:rFonts w:ascii="Calibri" w:eastAsia="Batang" w:hAnsi="Calibri"/>
          <w:b/>
          <w:bCs/>
          <w:sz w:val="22"/>
          <w:szCs w:val="22"/>
        </w:rPr>
        <w:t>PRESENT:</w:t>
      </w:r>
      <w:r w:rsidR="004B11C1" w:rsidRPr="00B54282">
        <w:rPr>
          <w:rFonts w:ascii="Calibri" w:eastAsia="Batang" w:hAnsi="Calibri"/>
          <w:sz w:val="22"/>
          <w:szCs w:val="22"/>
        </w:rPr>
        <w:t xml:space="preserve">  Chair Kevin Williams, </w:t>
      </w:r>
      <w:r w:rsidR="004B11C1" w:rsidRPr="004D7E90">
        <w:rPr>
          <w:rFonts w:ascii="Calibri" w:eastAsia="Batang" w:hAnsi="Calibri"/>
          <w:sz w:val="22"/>
          <w:szCs w:val="22"/>
        </w:rPr>
        <w:t>Vice-Chair Michael Picarelli,</w:t>
      </w:r>
      <w:r w:rsidRPr="004D7E90">
        <w:rPr>
          <w:rFonts w:ascii="Calibri" w:eastAsia="Batang" w:hAnsi="Calibri"/>
          <w:sz w:val="22"/>
          <w:szCs w:val="22"/>
        </w:rPr>
        <w:t xml:space="preserve"> Commissioners</w:t>
      </w:r>
      <w:r w:rsidR="004B11C1" w:rsidRPr="004D7E90">
        <w:rPr>
          <w:rFonts w:ascii="Calibri" w:eastAsia="Batang" w:hAnsi="Calibri"/>
          <w:sz w:val="22"/>
          <w:szCs w:val="22"/>
        </w:rPr>
        <w:t xml:space="preserve"> Margaret Arbuckle, </w:t>
      </w:r>
      <w:r w:rsidR="004D7E90">
        <w:rPr>
          <w:rFonts w:ascii="Calibri" w:eastAsia="Batang" w:hAnsi="Calibri"/>
          <w:sz w:val="22"/>
          <w:szCs w:val="22"/>
        </w:rPr>
        <w:t>Tonya Doane and Lakeia Harris</w:t>
      </w:r>
    </w:p>
    <w:p w:rsidR="00E7348E" w:rsidRPr="00B54282" w:rsidRDefault="004B11C1" w:rsidP="00E7348E">
      <w:pPr>
        <w:pStyle w:val="BodyText"/>
        <w:rPr>
          <w:rFonts w:ascii="Calibri" w:eastAsia="Batang" w:hAnsi="Calibri"/>
          <w:sz w:val="22"/>
          <w:szCs w:val="22"/>
        </w:rPr>
      </w:pPr>
      <w:r w:rsidRPr="00B54282">
        <w:rPr>
          <w:rFonts w:ascii="Calibri" w:eastAsia="Batang" w:hAnsi="Calibri"/>
          <w:sz w:val="22"/>
          <w:szCs w:val="22"/>
        </w:rPr>
        <w:t xml:space="preserve"> </w:t>
      </w:r>
    </w:p>
    <w:p w:rsidR="00E7348E" w:rsidRPr="00B54282" w:rsidRDefault="00E7348E" w:rsidP="00E7348E">
      <w:pPr>
        <w:pStyle w:val="BodyText"/>
        <w:rPr>
          <w:rFonts w:ascii="Calibri" w:hAnsi="Calibri"/>
          <w:sz w:val="22"/>
          <w:szCs w:val="22"/>
        </w:rPr>
      </w:pPr>
      <w:r w:rsidRPr="00B54282">
        <w:rPr>
          <w:rFonts w:ascii="Calibri" w:eastAsia="Batang" w:hAnsi="Calibri"/>
          <w:b/>
          <w:sz w:val="22"/>
          <w:szCs w:val="22"/>
        </w:rPr>
        <w:t>HUMAN RELATIONS DEPARTMENT STAFF:</w:t>
      </w:r>
      <w:r w:rsidRPr="00B54282">
        <w:rPr>
          <w:rFonts w:ascii="Calibri" w:eastAsia="Batang" w:hAnsi="Calibri"/>
          <w:sz w:val="22"/>
          <w:szCs w:val="22"/>
        </w:rPr>
        <w:t xml:space="preserve"> </w:t>
      </w:r>
      <w:r w:rsidR="00866EBF">
        <w:rPr>
          <w:rFonts w:ascii="Calibri" w:eastAsia="Batang" w:hAnsi="Calibri"/>
          <w:sz w:val="22"/>
          <w:szCs w:val="22"/>
        </w:rPr>
        <w:t xml:space="preserve">Love Crossling, HRD Executive Director, </w:t>
      </w:r>
      <w:r w:rsidR="004D7E90">
        <w:rPr>
          <w:rFonts w:ascii="Calibri" w:eastAsia="Batang" w:hAnsi="Calibri"/>
          <w:sz w:val="22"/>
          <w:szCs w:val="22"/>
        </w:rPr>
        <w:t>Donna Gray, HRD Senior Manager</w:t>
      </w:r>
      <w:r w:rsidR="004B11C1" w:rsidRPr="00B54282">
        <w:rPr>
          <w:rFonts w:ascii="Calibri" w:eastAsia="Batang" w:hAnsi="Calibri"/>
          <w:sz w:val="22"/>
          <w:szCs w:val="22"/>
        </w:rPr>
        <w:t xml:space="preserve"> and Isabel Gil, Administrative Assistant.</w:t>
      </w:r>
    </w:p>
    <w:p w:rsidR="00E7348E" w:rsidRPr="00B54282" w:rsidRDefault="00E7348E" w:rsidP="00E7348E">
      <w:pPr>
        <w:pStyle w:val="BodyText"/>
        <w:rPr>
          <w:rFonts w:ascii="Calibri" w:hAnsi="Calibri"/>
          <w:sz w:val="22"/>
          <w:szCs w:val="22"/>
        </w:rPr>
      </w:pPr>
    </w:p>
    <w:p w:rsidR="00E7348E" w:rsidRPr="00820501" w:rsidRDefault="00E7348E" w:rsidP="00E7348E">
      <w:pPr>
        <w:pStyle w:val="BodyText"/>
        <w:rPr>
          <w:rFonts w:ascii="Calibri" w:hAnsi="Calibri"/>
          <w:sz w:val="22"/>
          <w:szCs w:val="22"/>
        </w:rPr>
      </w:pPr>
      <w:r w:rsidRPr="00B54282">
        <w:rPr>
          <w:rFonts w:ascii="Calibri" w:hAnsi="Calibri"/>
          <w:b/>
          <w:sz w:val="22"/>
          <w:szCs w:val="22"/>
        </w:rPr>
        <w:t xml:space="preserve">VISITORS:  </w:t>
      </w:r>
      <w:r w:rsidR="00820501">
        <w:rPr>
          <w:rFonts w:ascii="Calibri" w:hAnsi="Calibri"/>
          <w:sz w:val="22"/>
          <w:szCs w:val="22"/>
        </w:rPr>
        <w:t xml:space="preserve">Yacine Kout, </w:t>
      </w:r>
      <w:proofErr w:type="spellStart"/>
      <w:r w:rsidR="00820501">
        <w:rPr>
          <w:rFonts w:ascii="Calibri" w:hAnsi="Calibri"/>
          <w:sz w:val="22"/>
          <w:szCs w:val="22"/>
        </w:rPr>
        <w:t>Yamile</w:t>
      </w:r>
      <w:proofErr w:type="spellEnd"/>
      <w:r w:rsidR="00820501">
        <w:rPr>
          <w:rFonts w:ascii="Calibri" w:hAnsi="Calibri"/>
          <w:sz w:val="22"/>
          <w:szCs w:val="22"/>
        </w:rPr>
        <w:t xml:space="preserve"> </w:t>
      </w:r>
      <w:proofErr w:type="spellStart"/>
      <w:r w:rsidR="00820501">
        <w:rPr>
          <w:rFonts w:ascii="Calibri" w:hAnsi="Calibri"/>
          <w:sz w:val="22"/>
          <w:szCs w:val="22"/>
        </w:rPr>
        <w:t>Nazar</w:t>
      </w:r>
      <w:proofErr w:type="spellEnd"/>
      <w:r w:rsidR="00820501">
        <w:rPr>
          <w:rFonts w:ascii="Calibri" w:hAnsi="Calibri"/>
          <w:sz w:val="22"/>
          <w:szCs w:val="22"/>
        </w:rPr>
        <w:t xml:space="preserve">, Teresa Wellendorf, Stephanie Barron, Kathy Hinshaw, Addy Jeffrey, Jose </w:t>
      </w:r>
      <w:proofErr w:type="spellStart"/>
      <w:r w:rsidR="00820501">
        <w:rPr>
          <w:rFonts w:ascii="Calibri" w:hAnsi="Calibri"/>
          <w:sz w:val="22"/>
          <w:szCs w:val="22"/>
        </w:rPr>
        <w:t>Oliva</w:t>
      </w:r>
      <w:proofErr w:type="spellEnd"/>
      <w:r w:rsidR="00820501">
        <w:rPr>
          <w:rFonts w:ascii="Calibri" w:hAnsi="Calibri"/>
          <w:sz w:val="22"/>
          <w:szCs w:val="22"/>
        </w:rPr>
        <w:t>, Andrew Young, Maha Elobeid, Million Mekonnen</w:t>
      </w:r>
      <w:r w:rsidR="00BD2824">
        <w:rPr>
          <w:rFonts w:ascii="Calibri" w:hAnsi="Calibri"/>
          <w:sz w:val="22"/>
          <w:szCs w:val="22"/>
        </w:rPr>
        <w:t xml:space="preserve">, Moussa Issifou, Esther Idassi, Steve </w:t>
      </w:r>
      <w:proofErr w:type="spellStart"/>
      <w:r w:rsidR="00BD2824">
        <w:rPr>
          <w:rFonts w:ascii="Calibri" w:hAnsi="Calibri"/>
          <w:sz w:val="22"/>
          <w:szCs w:val="22"/>
        </w:rPr>
        <w:t>Summerford</w:t>
      </w:r>
      <w:proofErr w:type="spellEnd"/>
      <w:r w:rsidR="00BD2824">
        <w:rPr>
          <w:rFonts w:ascii="Calibri" w:hAnsi="Calibri"/>
          <w:sz w:val="22"/>
          <w:szCs w:val="22"/>
        </w:rPr>
        <w:t>.</w:t>
      </w:r>
    </w:p>
    <w:p w:rsidR="004B11C1" w:rsidRPr="00B54282" w:rsidRDefault="004B11C1" w:rsidP="00E7348E">
      <w:pPr>
        <w:pStyle w:val="BodyText"/>
        <w:rPr>
          <w:rFonts w:ascii="Calibri" w:hAnsi="Calibri"/>
          <w:sz w:val="22"/>
          <w:szCs w:val="22"/>
        </w:rPr>
      </w:pPr>
    </w:p>
    <w:p w:rsidR="00E7348E" w:rsidRPr="00B54282" w:rsidRDefault="00E7348E" w:rsidP="00E7348E">
      <w:pPr>
        <w:pStyle w:val="Default"/>
        <w:jc w:val="both"/>
        <w:rPr>
          <w:rFonts w:ascii="Calibri" w:hAnsi="Calibri"/>
          <w:sz w:val="22"/>
          <w:szCs w:val="22"/>
          <w:u w:val="single"/>
        </w:rPr>
      </w:pPr>
      <w:r w:rsidRPr="00B54282">
        <w:rPr>
          <w:rFonts w:ascii="Calibri" w:hAnsi="Calibri"/>
          <w:b/>
          <w:bCs/>
          <w:sz w:val="22"/>
          <w:szCs w:val="22"/>
          <w:u w:val="single"/>
        </w:rPr>
        <w:t>CALL TO ORDER</w:t>
      </w:r>
    </w:p>
    <w:p w:rsidR="00E7348E" w:rsidRPr="00B54282" w:rsidRDefault="00E7348E" w:rsidP="00E7348E">
      <w:pPr>
        <w:pStyle w:val="BodyText"/>
        <w:rPr>
          <w:rFonts w:ascii="Calibri" w:hAnsi="Calibri"/>
          <w:sz w:val="22"/>
          <w:szCs w:val="22"/>
        </w:rPr>
      </w:pPr>
    </w:p>
    <w:p w:rsidR="00E7348E" w:rsidRPr="00B54282" w:rsidRDefault="004B11C1" w:rsidP="00E7348E">
      <w:pPr>
        <w:pStyle w:val="BodyText"/>
        <w:rPr>
          <w:rFonts w:ascii="Calibri" w:hAnsi="Calibri"/>
          <w:bCs/>
          <w:sz w:val="22"/>
          <w:szCs w:val="22"/>
        </w:rPr>
      </w:pPr>
      <w:r w:rsidRPr="00B54282">
        <w:rPr>
          <w:rFonts w:ascii="Calibri" w:hAnsi="Calibri"/>
          <w:sz w:val="22"/>
          <w:szCs w:val="22"/>
        </w:rPr>
        <w:t>Kevin Williams</w:t>
      </w:r>
      <w:r w:rsidR="00E7348E" w:rsidRPr="00B54282">
        <w:rPr>
          <w:rFonts w:ascii="Calibri" w:hAnsi="Calibri"/>
          <w:sz w:val="22"/>
          <w:szCs w:val="22"/>
        </w:rPr>
        <w:t xml:space="preserve"> called the meeting to order</w:t>
      </w:r>
      <w:r w:rsidR="00383883">
        <w:rPr>
          <w:rFonts w:ascii="Calibri" w:hAnsi="Calibri"/>
          <w:sz w:val="22"/>
          <w:szCs w:val="22"/>
        </w:rPr>
        <w:t xml:space="preserve"> at </w:t>
      </w:r>
      <w:r w:rsidR="004D7E90">
        <w:rPr>
          <w:rFonts w:ascii="Calibri" w:hAnsi="Calibri"/>
          <w:sz w:val="22"/>
          <w:szCs w:val="22"/>
        </w:rPr>
        <w:t>6:00</w:t>
      </w:r>
      <w:r w:rsidR="00E7348E" w:rsidRPr="00B54282">
        <w:rPr>
          <w:rFonts w:ascii="Calibri" w:hAnsi="Calibri"/>
          <w:sz w:val="22"/>
          <w:szCs w:val="22"/>
        </w:rPr>
        <w:t xml:space="preserve"> and a moment of silence was observed.   </w:t>
      </w:r>
      <w:r w:rsidR="00820501">
        <w:rPr>
          <w:rFonts w:ascii="Calibri" w:hAnsi="Calibri"/>
          <w:sz w:val="22"/>
          <w:szCs w:val="22"/>
        </w:rPr>
        <w:t>CHAIR Williams stated that the Human Relations Commission is not voting in the meeting.</w:t>
      </w:r>
    </w:p>
    <w:p w:rsidR="00E7348E" w:rsidRPr="00B54282" w:rsidRDefault="00E7348E" w:rsidP="00E7348E">
      <w:pPr>
        <w:pStyle w:val="BodyText"/>
        <w:rPr>
          <w:rFonts w:ascii="Calibri" w:hAnsi="Calibri"/>
          <w:bCs/>
          <w:sz w:val="22"/>
          <w:szCs w:val="22"/>
        </w:rPr>
      </w:pPr>
      <w:r w:rsidRPr="00B54282">
        <w:rPr>
          <w:rFonts w:ascii="Calibri" w:hAnsi="Calibri"/>
          <w:bCs/>
          <w:sz w:val="22"/>
          <w:szCs w:val="22"/>
        </w:rPr>
        <w:t xml:space="preserve"> </w:t>
      </w:r>
    </w:p>
    <w:p w:rsidR="00E7348E" w:rsidRPr="00820501" w:rsidRDefault="00820501" w:rsidP="00820501">
      <w:pPr>
        <w:pStyle w:val="BodyText"/>
        <w:jc w:val="left"/>
        <w:rPr>
          <w:rFonts w:ascii="Calibri" w:hAnsi="Calibri"/>
          <w:b/>
          <w:sz w:val="22"/>
          <w:szCs w:val="22"/>
          <w:u w:val="single"/>
        </w:rPr>
      </w:pPr>
      <w:r w:rsidRPr="00820501">
        <w:rPr>
          <w:rFonts w:ascii="Calibri" w:hAnsi="Calibri"/>
          <w:b/>
          <w:sz w:val="22"/>
          <w:szCs w:val="22"/>
          <w:u w:val="single"/>
        </w:rPr>
        <w:t>ITEMS FOR COMMISSION’S DISCUSSION – IAC Structure Proposal</w:t>
      </w:r>
    </w:p>
    <w:p w:rsidR="00E7348E" w:rsidRPr="00866EBF" w:rsidRDefault="00E7348E" w:rsidP="00E7348E">
      <w:pPr>
        <w:pStyle w:val="BodyText"/>
        <w:rPr>
          <w:rFonts w:ascii="Times New Roman" w:hAnsi="Times New Roman"/>
          <w:szCs w:val="24"/>
        </w:rPr>
      </w:pPr>
    </w:p>
    <w:p w:rsidR="00866EBF" w:rsidRPr="00820501" w:rsidRDefault="00866EBF" w:rsidP="00866EBF">
      <w:pPr>
        <w:pStyle w:val="BodyText"/>
        <w:rPr>
          <w:rFonts w:ascii="Calibri" w:hAnsi="Calibri"/>
          <w:sz w:val="22"/>
          <w:szCs w:val="22"/>
        </w:rPr>
      </w:pPr>
      <w:r w:rsidRPr="00820501">
        <w:rPr>
          <w:rFonts w:ascii="Calibri" w:hAnsi="Calibri"/>
          <w:sz w:val="22"/>
          <w:szCs w:val="22"/>
        </w:rPr>
        <w:t>In light of recent issues surrounding the structure and organization of the IAC, Chair Williams created a draft proposal. The intent of structure is to ensure equitable representation among all groups who not only receive services from IAC but possess a vital voice that addresses that Immigrant community at large. The members are to be comprised of any individual who supports mission of IAC and the proposal states that the IAC should continue their effort in partnering with groups to expand access to immigrant populations. Leadership should consist of 5 designated seats representing their division each having one vote.</w:t>
      </w:r>
    </w:p>
    <w:p w:rsidR="00866EBF" w:rsidRPr="00866EBF" w:rsidRDefault="00866EBF" w:rsidP="00866EBF">
      <w:pPr>
        <w:pStyle w:val="BodyText"/>
        <w:rPr>
          <w:rFonts w:ascii="Times New Roman" w:hAnsi="Times New Roman"/>
          <w:szCs w:val="24"/>
        </w:rPr>
      </w:pPr>
    </w:p>
    <w:p w:rsidR="00866EBF" w:rsidRPr="00820501" w:rsidRDefault="00866EBF" w:rsidP="00866EBF">
      <w:pPr>
        <w:pStyle w:val="ListParagraph"/>
        <w:numPr>
          <w:ilvl w:val="0"/>
          <w:numId w:val="29"/>
        </w:numPr>
        <w:rPr>
          <w:rFonts w:asciiTheme="minorHAnsi" w:hAnsiTheme="minorHAnsi"/>
        </w:rPr>
      </w:pPr>
      <w:r w:rsidRPr="00820501">
        <w:rPr>
          <w:rFonts w:asciiTheme="minorHAnsi" w:hAnsiTheme="minorHAnsi"/>
        </w:rPr>
        <w:t>Divisions:</w:t>
      </w:r>
    </w:p>
    <w:p w:rsidR="00866EBF" w:rsidRPr="00820501" w:rsidRDefault="00866EBF" w:rsidP="00866EBF">
      <w:pPr>
        <w:pStyle w:val="ListParagraph"/>
        <w:numPr>
          <w:ilvl w:val="1"/>
          <w:numId w:val="29"/>
        </w:numPr>
        <w:rPr>
          <w:rFonts w:asciiTheme="minorHAnsi" w:hAnsiTheme="minorHAnsi"/>
        </w:rPr>
      </w:pPr>
      <w:r w:rsidRPr="00820501">
        <w:rPr>
          <w:rFonts w:asciiTheme="minorHAnsi" w:hAnsiTheme="minorHAnsi"/>
        </w:rPr>
        <w:t>Address University affiliations</w:t>
      </w:r>
    </w:p>
    <w:p w:rsidR="00866EBF" w:rsidRPr="00820501" w:rsidRDefault="00866EBF" w:rsidP="00866EBF">
      <w:pPr>
        <w:pStyle w:val="ListParagraph"/>
        <w:numPr>
          <w:ilvl w:val="2"/>
          <w:numId w:val="29"/>
        </w:numPr>
        <w:rPr>
          <w:rFonts w:asciiTheme="minorHAnsi" w:hAnsiTheme="minorHAnsi"/>
        </w:rPr>
      </w:pPr>
      <w:r w:rsidRPr="00820501">
        <w:rPr>
          <w:rFonts w:asciiTheme="minorHAnsi" w:hAnsiTheme="minorHAnsi"/>
        </w:rPr>
        <w:t xml:space="preserve"> Examples: various student associations from UNCG, </w:t>
      </w:r>
      <w:proofErr w:type="spellStart"/>
      <w:r w:rsidRPr="00820501">
        <w:rPr>
          <w:rFonts w:asciiTheme="minorHAnsi" w:hAnsiTheme="minorHAnsi"/>
        </w:rPr>
        <w:t>Elon</w:t>
      </w:r>
      <w:proofErr w:type="spellEnd"/>
      <w:r w:rsidRPr="00820501">
        <w:rPr>
          <w:rFonts w:asciiTheme="minorHAnsi" w:hAnsiTheme="minorHAnsi"/>
        </w:rPr>
        <w:t>, A&amp;T…etc.</w:t>
      </w:r>
    </w:p>
    <w:p w:rsidR="00866EBF" w:rsidRPr="00820501" w:rsidRDefault="00866EBF" w:rsidP="00866EBF">
      <w:pPr>
        <w:pStyle w:val="ListParagraph"/>
        <w:numPr>
          <w:ilvl w:val="2"/>
          <w:numId w:val="29"/>
        </w:numPr>
        <w:rPr>
          <w:rFonts w:asciiTheme="minorHAnsi" w:hAnsiTheme="minorHAnsi"/>
        </w:rPr>
      </w:pPr>
      <w:r w:rsidRPr="00820501">
        <w:rPr>
          <w:rFonts w:asciiTheme="minorHAnsi" w:hAnsiTheme="minorHAnsi"/>
        </w:rPr>
        <w:t>Any organization affiliated with a university</w:t>
      </w:r>
    </w:p>
    <w:p w:rsidR="00866EBF" w:rsidRPr="00820501" w:rsidRDefault="00866EBF" w:rsidP="00866EBF">
      <w:pPr>
        <w:pStyle w:val="ListParagraph"/>
        <w:numPr>
          <w:ilvl w:val="1"/>
          <w:numId w:val="29"/>
        </w:numPr>
        <w:rPr>
          <w:rFonts w:asciiTheme="minorHAnsi" w:hAnsiTheme="minorHAnsi"/>
        </w:rPr>
      </w:pPr>
      <w:r w:rsidRPr="00820501">
        <w:rPr>
          <w:rFonts w:asciiTheme="minorHAnsi" w:hAnsiTheme="minorHAnsi"/>
        </w:rPr>
        <w:t>Advocacy division</w:t>
      </w:r>
    </w:p>
    <w:p w:rsidR="00866EBF" w:rsidRPr="00820501" w:rsidRDefault="00866EBF" w:rsidP="00866EBF">
      <w:pPr>
        <w:pStyle w:val="ListParagraph"/>
        <w:numPr>
          <w:ilvl w:val="2"/>
          <w:numId w:val="29"/>
        </w:numPr>
        <w:rPr>
          <w:rFonts w:asciiTheme="minorHAnsi" w:hAnsiTheme="minorHAnsi"/>
        </w:rPr>
      </w:pPr>
      <w:r w:rsidRPr="00820501">
        <w:rPr>
          <w:rFonts w:asciiTheme="minorHAnsi" w:hAnsiTheme="minorHAnsi"/>
        </w:rPr>
        <w:t>Americans Friends Services, Latino Coalition, Church world services, Faith Action (this list isn’t exhaustive, just example)</w:t>
      </w:r>
    </w:p>
    <w:p w:rsidR="00866EBF" w:rsidRPr="00820501" w:rsidRDefault="00866EBF" w:rsidP="00866EBF">
      <w:pPr>
        <w:pStyle w:val="ListParagraph"/>
        <w:numPr>
          <w:ilvl w:val="1"/>
          <w:numId w:val="29"/>
        </w:numPr>
        <w:rPr>
          <w:rFonts w:asciiTheme="minorHAnsi" w:hAnsiTheme="minorHAnsi"/>
        </w:rPr>
      </w:pPr>
      <w:r w:rsidRPr="00820501">
        <w:rPr>
          <w:rFonts w:asciiTheme="minorHAnsi" w:hAnsiTheme="minorHAnsi"/>
        </w:rPr>
        <w:t>Church Division</w:t>
      </w:r>
    </w:p>
    <w:p w:rsidR="00866EBF" w:rsidRPr="00820501" w:rsidRDefault="00866EBF" w:rsidP="00866EBF">
      <w:pPr>
        <w:pStyle w:val="ListParagraph"/>
        <w:numPr>
          <w:ilvl w:val="2"/>
          <w:numId w:val="29"/>
        </w:numPr>
        <w:rPr>
          <w:rFonts w:asciiTheme="minorHAnsi" w:hAnsiTheme="minorHAnsi"/>
        </w:rPr>
      </w:pPr>
      <w:r w:rsidRPr="00820501">
        <w:rPr>
          <w:rFonts w:asciiTheme="minorHAnsi" w:hAnsiTheme="minorHAnsi"/>
        </w:rPr>
        <w:t>Can be changed to “faith”</w:t>
      </w:r>
    </w:p>
    <w:p w:rsidR="00866EBF" w:rsidRPr="00820501" w:rsidRDefault="00866EBF" w:rsidP="00866EBF">
      <w:pPr>
        <w:pStyle w:val="ListParagraph"/>
        <w:numPr>
          <w:ilvl w:val="2"/>
          <w:numId w:val="29"/>
        </w:numPr>
        <w:rPr>
          <w:rFonts w:asciiTheme="minorHAnsi" w:hAnsiTheme="minorHAnsi"/>
        </w:rPr>
      </w:pPr>
      <w:r w:rsidRPr="00820501">
        <w:rPr>
          <w:rFonts w:asciiTheme="minorHAnsi" w:hAnsiTheme="minorHAnsi"/>
        </w:rPr>
        <w:t xml:space="preserve">Examples: Korean first Presbyterian, Iglesias Christiana </w:t>
      </w:r>
      <w:proofErr w:type="spellStart"/>
      <w:r w:rsidRPr="00820501">
        <w:rPr>
          <w:rFonts w:asciiTheme="minorHAnsi" w:hAnsiTheme="minorHAnsi"/>
        </w:rPr>
        <w:t>Nacional</w:t>
      </w:r>
      <w:proofErr w:type="spellEnd"/>
      <w:r w:rsidRPr="00820501">
        <w:rPr>
          <w:rFonts w:asciiTheme="minorHAnsi" w:hAnsiTheme="minorHAnsi"/>
        </w:rPr>
        <w:t xml:space="preserve">, etc. </w:t>
      </w:r>
    </w:p>
    <w:p w:rsidR="00866EBF" w:rsidRPr="00820501" w:rsidRDefault="00866EBF" w:rsidP="00866EBF">
      <w:pPr>
        <w:pStyle w:val="ListParagraph"/>
        <w:numPr>
          <w:ilvl w:val="1"/>
          <w:numId w:val="29"/>
        </w:numPr>
        <w:rPr>
          <w:rFonts w:asciiTheme="minorHAnsi" w:hAnsiTheme="minorHAnsi"/>
        </w:rPr>
      </w:pPr>
      <w:r w:rsidRPr="00820501">
        <w:rPr>
          <w:rFonts w:asciiTheme="minorHAnsi" w:hAnsiTheme="minorHAnsi"/>
        </w:rPr>
        <w:t>School Division</w:t>
      </w:r>
    </w:p>
    <w:p w:rsidR="00866EBF" w:rsidRPr="00820501" w:rsidRDefault="00866EBF" w:rsidP="00866EBF">
      <w:pPr>
        <w:pStyle w:val="ListParagraph"/>
        <w:numPr>
          <w:ilvl w:val="2"/>
          <w:numId w:val="29"/>
        </w:numPr>
        <w:rPr>
          <w:rFonts w:asciiTheme="minorHAnsi" w:hAnsiTheme="minorHAnsi"/>
        </w:rPr>
      </w:pPr>
      <w:r w:rsidRPr="00820501">
        <w:rPr>
          <w:rFonts w:asciiTheme="minorHAnsi" w:hAnsiTheme="minorHAnsi"/>
        </w:rPr>
        <w:t>Examples: New Comers School, New Arrivals Institute, NCCJ</w:t>
      </w:r>
    </w:p>
    <w:p w:rsidR="00866EBF" w:rsidRPr="00820501" w:rsidRDefault="00866EBF" w:rsidP="00866EBF">
      <w:pPr>
        <w:pStyle w:val="ListParagraph"/>
        <w:numPr>
          <w:ilvl w:val="1"/>
          <w:numId w:val="29"/>
        </w:numPr>
        <w:rPr>
          <w:rFonts w:asciiTheme="minorHAnsi" w:hAnsiTheme="minorHAnsi"/>
        </w:rPr>
      </w:pPr>
      <w:r w:rsidRPr="00820501">
        <w:rPr>
          <w:rFonts w:asciiTheme="minorHAnsi" w:hAnsiTheme="minorHAnsi"/>
        </w:rPr>
        <w:t>Unaffiliated Division</w:t>
      </w:r>
    </w:p>
    <w:p w:rsidR="00866EBF" w:rsidRDefault="00866EBF" w:rsidP="00866EBF">
      <w:pPr>
        <w:pStyle w:val="ListParagraph"/>
        <w:numPr>
          <w:ilvl w:val="2"/>
          <w:numId w:val="29"/>
        </w:numPr>
        <w:rPr>
          <w:rFonts w:asciiTheme="minorHAnsi" w:hAnsiTheme="minorHAnsi"/>
        </w:rPr>
      </w:pPr>
      <w:r w:rsidRPr="00820501">
        <w:rPr>
          <w:rFonts w:asciiTheme="minorHAnsi" w:hAnsiTheme="minorHAnsi"/>
        </w:rPr>
        <w:lastRenderedPageBreak/>
        <w:t xml:space="preserve">Casa </w:t>
      </w:r>
      <w:proofErr w:type="spellStart"/>
      <w:r w:rsidRPr="00820501">
        <w:rPr>
          <w:rFonts w:asciiTheme="minorHAnsi" w:hAnsiTheme="minorHAnsi"/>
        </w:rPr>
        <w:t>Azul</w:t>
      </w:r>
      <w:proofErr w:type="spellEnd"/>
      <w:r w:rsidRPr="00820501">
        <w:rPr>
          <w:rFonts w:asciiTheme="minorHAnsi" w:hAnsiTheme="minorHAnsi"/>
        </w:rPr>
        <w:t xml:space="preserve">, African Services </w:t>
      </w:r>
      <w:proofErr w:type="spellStart"/>
      <w:r w:rsidRPr="00820501">
        <w:rPr>
          <w:rFonts w:asciiTheme="minorHAnsi" w:hAnsiTheme="minorHAnsi"/>
        </w:rPr>
        <w:t>Coaltion</w:t>
      </w:r>
      <w:proofErr w:type="spellEnd"/>
      <w:r w:rsidRPr="00820501">
        <w:rPr>
          <w:rFonts w:asciiTheme="minorHAnsi" w:hAnsiTheme="minorHAnsi"/>
        </w:rPr>
        <w:t xml:space="preserve">, Etc. </w:t>
      </w:r>
    </w:p>
    <w:p w:rsidR="00CF6DA5" w:rsidRPr="00820501" w:rsidRDefault="00CF6DA5" w:rsidP="00CF6DA5">
      <w:pPr>
        <w:pStyle w:val="ListParagraph"/>
        <w:ind w:left="2160"/>
        <w:rPr>
          <w:rFonts w:asciiTheme="minorHAnsi" w:hAnsiTheme="minorHAnsi"/>
        </w:rPr>
      </w:pPr>
    </w:p>
    <w:p w:rsidR="00866EBF" w:rsidRDefault="00866EBF" w:rsidP="00866EBF">
      <w:pPr>
        <w:pStyle w:val="ListParagraph"/>
        <w:ind w:left="0"/>
      </w:pPr>
      <w:r>
        <w:t>This structure is based upon Chair’s research conducted on organizational websites to see where each organization should fit in. Assignments can change and will be left up to the IAC. Chair reiterated that the proposal is not finite, and are just recommendations for how the IAC might be structured.</w:t>
      </w:r>
    </w:p>
    <w:p w:rsidR="00866EBF" w:rsidRDefault="00866EBF" w:rsidP="00866EBF">
      <w:pPr>
        <w:pStyle w:val="ListParagraph"/>
        <w:ind w:left="0"/>
      </w:pPr>
    </w:p>
    <w:p w:rsidR="00866EBF" w:rsidRDefault="00866EBF" w:rsidP="00866EBF">
      <w:pPr>
        <w:pStyle w:val="ListParagraph"/>
        <w:ind w:left="0"/>
      </w:pPr>
      <w:r>
        <w:t xml:space="preserve">The proposal states that the structure of the leadership/executive committee might consists of </w:t>
      </w:r>
    </w:p>
    <w:p w:rsidR="00866EBF" w:rsidRDefault="00866EBF" w:rsidP="00820501">
      <w:pPr>
        <w:pStyle w:val="ListParagraph"/>
        <w:numPr>
          <w:ilvl w:val="0"/>
          <w:numId w:val="29"/>
        </w:numPr>
        <w:ind w:firstLine="450"/>
      </w:pPr>
      <w:r>
        <w:t>a Chair</w:t>
      </w:r>
    </w:p>
    <w:p w:rsidR="00866EBF" w:rsidRDefault="00866EBF" w:rsidP="00866EBF">
      <w:pPr>
        <w:pStyle w:val="ListParagraph"/>
        <w:numPr>
          <w:ilvl w:val="0"/>
          <w:numId w:val="30"/>
        </w:numPr>
      </w:pPr>
      <w:r>
        <w:t>2 Vice Chairs</w:t>
      </w:r>
    </w:p>
    <w:p w:rsidR="00866EBF" w:rsidRDefault="00866EBF" w:rsidP="00866EBF">
      <w:pPr>
        <w:pStyle w:val="ListParagraph"/>
        <w:numPr>
          <w:ilvl w:val="0"/>
          <w:numId w:val="30"/>
        </w:numPr>
      </w:pPr>
      <w:r>
        <w:t xml:space="preserve">2 Regular Board members </w:t>
      </w:r>
    </w:p>
    <w:p w:rsidR="00866EBF" w:rsidRDefault="00866EBF" w:rsidP="00866EBF">
      <w:pPr>
        <w:pStyle w:val="ListParagraph"/>
        <w:numPr>
          <w:ilvl w:val="0"/>
          <w:numId w:val="30"/>
        </w:numPr>
      </w:pPr>
      <w:r>
        <w:t>Didn’t want secretary or treasurer because IAC does not have a budget</w:t>
      </w:r>
    </w:p>
    <w:p w:rsidR="00866EBF" w:rsidRDefault="00866EBF" w:rsidP="000E5ED0">
      <w:pPr>
        <w:pStyle w:val="ListParagraph"/>
        <w:numPr>
          <w:ilvl w:val="0"/>
          <w:numId w:val="30"/>
        </w:numPr>
      </w:pPr>
      <w:r>
        <w:t>Candidates should be voted in by general body of the IAC—the entire party</w:t>
      </w:r>
    </w:p>
    <w:p w:rsidR="00866EBF" w:rsidRDefault="00866EBF" w:rsidP="000E5ED0">
      <w:pPr>
        <w:pStyle w:val="ListParagraph"/>
        <w:numPr>
          <w:ilvl w:val="0"/>
          <w:numId w:val="30"/>
        </w:numPr>
      </w:pPr>
      <w:r>
        <w:t xml:space="preserve">Terms of each position is 1 year </w:t>
      </w:r>
    </w:p>
    <w:p w:rsidR="00866EBF" w:rsidRDefault="00866EBF" w:rsidP="000E5ED0">
      <w:pPr>
        <w:pStyle w:val="ListParagraph"/>
        <w:numPr>
          <w:ilvl w:val="0"/>
          <w:numId w:val="30"/>
        </w:numPr>
      </w:pPr>
      <w:r>
        <w:t>Elections should occur by 11</w:t>
      </w:r>
      <w:r w:rsidRPr="00A978E4">
        <w:rPr>
          <w:vertAlign w:val="superscript"/>
        </w:rPr>
        <w:t>th</w:t>
      </w:r>
      <w:r>
        <w:t xml:space="preserve"> month of current term—continual representation without a lag</w:t>
      </w:r>
    </w:p>
    <w:p w:rsidR="00866EBF" w:rsidRDefault="00866EBF" w:rsidP="000E5ED0">
      <w:pPr>
        <w:pStyle w:val="ListParagraph"/>
        <w:numPr>
          <w:ilvl w:val="0"/>
          <w:numId w:val="30"/>
        </w:numPr>
      </w:pPr>
      <w:r>
        <w:t>Recorded election results shall be submitted at conclusion of election</w:t>
      </w:r>
    </w:p>
    <w:p w:rsidR="00866EBF" w:rsidRDefault="00866EBF" w:rsidP="000E5ED0">
      <w:pPr>
        <w:pStyle w:val="ListParagraph"/>
        <w:numPr>
          <w:ilvl w:val="0"/>
          <w:numId w:val="30"/>
        </w:numPr>
      </w:pPr>
      <w:r>
        <w:t>HRD will report results to HRC</w:t>
      </w:r>
    </w:p>
    <w:p w:rsidR="00866EBF" w:rsidRDefault="00866EBF" w:rsidP="000E5ED0">
      <w:pPr>
        <w:pStyle w:val="ListParagraph"/>
        <w:numPr>
          <w:ilvl w:val="0"/>
          <w:numId w:val="30"/>
        </w:numPr>
      </w:pPr>
      <w:r>
        <w:t xml:space="preserve">Leadership board member can’t serve more than two consecutive terms without </w:t>
      </w:r>
      <w:r w:rsidR="000E5ED0">
        <w:t>stepping down for one year</w:t>
      </w:r>
    </w:p>
    <w:p w:rsidR="00866EBF" w:rsidRDefault="00866EBF" w:rsidP="000E5ED0">
      <w:pPr>
        <w:pStyle w:val="ListParagraph"/>
        <w:numPr>
          <w:ilvl w:val="0"/>
          <w:numId w:val="30"/>
        </w:numPr>
      </w:pPr>
      <w:r>
        <w:t>Vacated Seat</w:t>
      </w:r>
      <w:r w:rsidR="000E5ED0">
        <w:t>s</w:t>
      </w:r>
      <w:r>
        <w:t>: Designated seat shall remain vacant until a candidate wants to serve and expresses in writing  to the executive, HRD, and leadership board that they want to serve</w:t>
      </w:r>
    </w:p>
    <w:p w:rsidR="00866EBF" w:rsidRDefault="000E5ED0" w:rsidP="000E5ED0">
      <w:pPr>
        <w:pStyle w:val="ListParagraph"/>
        <w:numPr>
          <w:ilvl w:val="0"/>
          <w:numId w:val="30"/>
        </w:numPr>
      </w:pPr>
      <w:r>
        <w:t>Liaison to IAC:</w:t>
      </w:r>
    </w:p>
    <w:p w:rsidR="00866EBF" w:rsidRDefault="000E5ED0" w:rsidP="00820501">
      <w:pPr>
        <w:pStyle w:val="ListParagraph"/>
        <w:numPr>
          <w:ilvl w:val="1"/>
          <w:numId w:val="30"/>
        </w:numPr>
        <w:tabs>
          <w:tab w:val="left" w:pos="1710"/>
        </w:tabs>
        <w:ind w:left="1530" w:hanging="90"/>
      </w:pPr>
      <w:r>
        <w:t>No voting power, only serves as a reporting function</w:t>
      </w:r>
    </w:p>
    <w:p w:rsidR="00866EBF" w:rsidRDefault="00866EBF" w:rsidP="00820501">
      <w:pPr>
        <w:pStyle w:val="ListParagraph"/>
        <w:numPr>
          <w:ilvl w:val="1"/>
          <w:numId w:val="30"/>
        </w:numPr>
        <w:tabs>
          <w:tab w:val="left" w:pos="1710"/>
        </w:tabs>
        <w:ind w:left="1530" w:hanging="90"/>
      </w:pPr>
      <w:r>
        <w:t xml:space="preserve">Will provide a report to the HRC </w:t>
      </w:r>
    </w:p>
    <w:p w:rsidR="00866EBF" w:rsidRDefault="00866EBF" w:rsidP="00820501">
      <w:pPr>
        <w:pStyle w:val="ListParagraph"/>
        <w:numPr>
          <w:ilvl w:val="1"/>
          <w:numId w:val="30"/>
        </w:numPr>
        <w:tabs>
          <w:tab w:val="left" w:pos="1710"/>
        </w:tabs>
        <w:ind w:left="1530" w:hanging="90"/>
      </w:pPr>
      <w:r>
        <w:t>Last few years the HRC hasn’t had a report from the IAC</w:t>
      </w:r>
    </w:p>
    <w:p w:rsidR="00866EBF" w:rsidRDefault="000E5ED0" w:rsidP="00820501">
      <w:pPr>
        <w:pStyle w:val="ListParagraph"/>
        <w:numPr>
          <w:ilvl w:val="1"/>
          <w:numId w:val="30"/>
        </w:numPr>
        <w:tabs>
          <w:tab w:val="left" w:pos="1710"/>
        </w:tabs>
        <w:ind w:left="1530" w:hanging="90"/>
      </w:pPr>
      <w:r>
        <w:t>HRC needs a report from the</w:t>
      </w:r>
      <w:r w:rsidR="00866EBF">
        <w:t xml:space="preserve"> IAC </w:t>
      </w:r>
      <w:r>
        <w:t>to better serve/assist the commission</w:t>
      </w:r>
    </w:p>
    <w:p w:rsidR="00866EBF" w:rsidRPr="00B54282" w:rsidRDefault="00866EBF" w:rsidP="00E7348E">
      <w:pPr>
        <w:pStyle w:val="BodyText"/>
        <w:rPr>
          <w:rFonts w:ascii="Calibri" w:hAnsi="Calibri"/>
          <w:sz w:val="22"/>
          <w:szCs w:val="22"/>
        </w:rPr>
      </w:pPr>
    </w:p>
    <w:p w:rsidR="00E7348E" w:rsidRDefault="00820501" w:rsidP="00E7348E">
      <w:pPr>
        <w:pStyle w:val="BodyText"/>
        <w:rPr>
          <w:rFonts w:ascii="Calibri" w:hAnsi="Calibri"/>
          <w:b/>
          <w:sz w:val="22"/>
          <w:szCs w:val="22"/>
          <w:u w:val="single"/>
        </w:rPr>
      </w:pPr>
      <w:r>
        <w:rPr>
          <w:rFonts w:ascii="Calibri" w:hAnsi="Calibri"/>
          <w:b/>
          <w:sz w:val="22"/>
          <w:szCs w:val="22"/>
          <w:u w:val="single"/>
        </w:rPr>
        <w:t>REVIEW OF CONCERNS – Dr. Love Crossling</w:t>
      </w:r>
    </w:p>
    <w:p w:rsidR="000E5ED0" w:rsidRDefault="000E5ED0" w:rsidP="00E7348E">
      <w:pPr>
        <w:pStyle w:val="BodyText"/>
        <w:rPr>
          <w:rFonts w:ascii="Calibri" w:hAnsi="Calibri"/>
          <w:b/>
          <w:sz w:val="22"/>
          <w:szCs w:val="22"/>
          <w:u w:val="single"/>
        </w:rPr>
      </w:pPr>
    </w:p>
    <w:p w:rsidR="000E5ED0" w:rsidRDefault="000E5ED0" w:rsidP="000E5ED0">
      <w:pPr>
        <w:pStyle w:val="ListParagraph"/>
        <w:ind w:left="0"/>
      </w:pPr>
      <w:r>
        <w:t>Director Love Crossling provided responses to concerns expressed before the meeting. Dr. Crossling wanted to address these concerns before moving into open community discussion.</w:t>
      </w:r>
    </w:p>
    <w:p w:rsidR="000E5ED0" w:rsidRDefault="000E5ED0" w:rsidP="000E5ED0">
      <w:pPr>
        <w:pStyle w:val="ListParagraph"/>
        <w:numPr>
          <w:ilvl w:val="0"/>
          <w:numId w:val="30"/>
        </w:numPr>
      </w:pPr>
      <w:r>
        <w:t>The goal of the IAC is to relay concerns to council so they can be processed and be addressed on behalf of residents</w:t>
      </w:r>
    </w:p>
    <w:p w:rsidR="000E5ED0" w:rsidRDefault="000E5ED0" w:rsidP="000E5ED0">
      <w:pPr>
        <w:pStyle w:val="ListParagraph"/>
        <w:numPr>
          <w:ilvl w:val="0"/>
          <w:numId w:val="30"/>
        </w:numPr>
      </w:pPr>
      <w:r>
        <w:t>The IAC is designed to be a vehicle for outreach to yield a product for Council so they can be vetted by Council and responded to</w:t>
      </w:r>
    </w:p>
    <w:p w:rsidR="000E5ED0" w:rsidRDefault="000E5ED0" w:rsidP="000E5ED0">
      <w:pPr>
        <w:pStyle w:val="ListParagraph"/>
        <w:numPr>
          <w:ilvl w:val="0"/>
          <w:numId w:val="30"/>
        </w:numPr>
      </w:pPr>
      <w:r>
        <w:t>The challenge is that there are many voices at the table. There needs to be a clear understanding of what needs to be done and how to move forward</w:t>
      </w:r>
    </w:p>
    <w:p w:rsidR="000E5ED0" w:rsidRDefault="000E5ED0" w:rsidP="000E5ED0">
      <w:pPr>
        <w:pStyle w:val="ListParagraph"/>
        <w:numPr>
          <w:ilvl w:val="0"/>
          <w:numId w:val="30"/>
        </w:numPr>
      </w:pPr>
      <w:r>
        <w:t>The reason IAC needs leadership is because it formalizes the reporting process so Council doesn’t have to sort through information and create priorities—this process is more efficient</w:t>
      </w:r>
    </w:p>
    <w:p w:rsidR="000E5ED0" w:rsidRDefault="00854633" w:rsidP="000E5ED0">
      <w:pPr>
        <w:pStyle w:val="ListParagraph"/>
        <w:numPr>
          <w:ilvl w:val="0"/>
          <w:numId w:val="30"/>
        </w:numPr>
      </w:pPr>
      <w:r>
        <w:lastRenderedPageBreak/>
        <w:t>The goal is to</w:t>
      </w:r>
      <w:r w:rsidR="000E5ED0">
        <w:t xml:space="preserve"> make sure leadership represents the group; concerns have come up that says it </w:t>
      </w:r>
      <w:r>
        <w:t xml:space="preserve">currently </w:t>
      </w:r>
      <w:r w:rsidR="000E5ED0">
        <w:t>does not</w:t>
      </w:r>
      <w:r>
        <w:t xml:space="preserve"> and Dr. Crossling stated she wanted to address that.</w:t>
      </w:r>
    </w:p>
    <w:p w:rsidR="000E5ED0" w:rsidRDefault="000E5ED0" w:rsidP="000E5ED0">
      <w:pPr>
        <w:pStyle w:val="ListParagraph"/>
        <w:numPr>
          <w:ilvl w:val="0"/>
          <w:numId w:val="30"/>
        </w:numPr>
      </w:pPr>
      <w:r>
        <w:t>Another concern</w:t>
      </w:r>
      <w:r w:rsidR="00854633">
        <w:t xml:space="preserve"> is that some believe</w:t>
      </w:r>
      <w:r>
        <w:t xml:space="preserve"> the leadership </w:t>
      </w:r>
      <w:r w:rsidR="00854633">
        <w:t xml:space="preserve">should </w:t>
      </w:r>
      <w:r>
        <w:t xml:space="preserve">be </w:t>
      </w:r>
      <w:r w:rsidR="00854633">
        <w:t>solely</w:t>
      </w:r>
      <w:r>
        <w:t xml:space="preserve"> immigrant populations (not US born).</w:t>
      </w:r>
    </w:p>
    <w:p w:rsidR="000E5ED0" w:rsidRDefault="000E5ED0" w:rsidP="00854633">
      <w:pPr>
        <w:pStyle w:val="ListParagraph"/>
        <w:numPr>
          <w:ilvl w:val="0"/>
          <w:numId w:val="30"/>
        </w:numPr>
      </w:pPr>
      <w:r>
        <w:t>Legal states that we cannot communicate that in the form that has been discussed because it is discriminatory language</w:t>
      </w:r>
    </w:p>
    <w:p w:rsidR="000E5ED0" w:rsidRDefault="000E5ED0" w:rsidP="00854633">
      <w:pPr>
        <w:pStyle w:val="ListParagraph"/>
        <w:numPr>
          <w:ilvl w:val="0"/>
          <w:numId w:val="30"/>
        </w:numPr>
      </w:pPr>
      <w:r>
        <w:t xml:space="preserve">We can use language that encourages all types of leadership (nationality, ethnicity, etc.) and ensure they will </w:t>
      </w:r>
      <w:r>
        <w:rPr>
          <w:i/>
        </w:rPr>
        <w:t>not</w:t>
      </w:r>
      <w:r>
        <w:t xml:space="preserve"> be discriminated against. But that is all we can do</w:t>
      </w:r>
    </w:p>
    <w:p w:rsidR="000E5ED0" w:rsidRDefault="000E5ED0" w:rsidP="00854633">
      <w:pPr>
        <w:pStyle w:val="ListParagraph"/>
        <w:numPr>
          <w:ilvl w:val="0"/>
          <w:numId w:val="30"/>
        </w:numPr>
      </w:pPr>
      <w:r>
        <w:t>Those are two primary concerns –</w:t>
      </w:r>
      <w:r w:rsidR="00854633">
        <w:t xml:space="preserve">HRD </w:t>
      </w:r>
      <w:r>
        <w:t xml:space="preserve">did the research to navigate concerns to get answers </w:t>
      </w:r>
    </w:p>
    <w:p w:rsidR="000E5ED0" w:rsidRPr="000E5ED0" w:rsidRDefault="000E5ED0" w:rsidP="00E7348E">
      <w:pPr>
        <w:pStyle w:val="BodyText"/>
        <w:rPr>
          <w:rFonts w:ascii="Calibri" w:hAnsi="Calibri"/>
          <w:sz w:val="22"/>
          <w:szCs w:val="22"/>
        </w:rPr>
      </w:pPr>
    </w:p>
    <w:p w:rsidR="00E7348E" w:rsidRPr="00B54282" w:rsidRDefault="00E7348E" w:rsidP="009B12B0">
      <w:pPr>
        <w:pStyle w:val="BodyText"/>
        <w:rPr>
          <w:rFonts w:ascii="Calibri" w:hAnsi="Calibri"/>
          <w:b/>
          <w:sz w:val="22"/>
          <w:szCs w:val="22"/>
        </w:rPr>
      </w:pPr>
    </w:p>
    <w:p w:rsidR="00E252DB" w:rsidRDefault="00854633" w:rsidP="00820501">
      <w:pPr>
        <w:pStyle w:val="BodyText"/>
        <w:rPr>
          <w:rFonts w:ascii="Calibri" w:hAnsi="Calibri"/>
          <w:b/>
          <w:sz w:val="22"/>
          <w:szCs w:val="22"/>
          <w:u w:val="single"/>
        </w:rPr>
      </w:pPr>
      <w:r w:rsidRPr="00820501">
        <w:rPr>
          <w:rFonts w:ascii="Calibri" w:hAnsi="Calibri"/>
          <w:b/>
          <w:sz w:val="22"/>
          <w:szCs w:val="22"/>
          <w:u w:val="single"/>
        </w:rPr>
        <w:t xml:space="preserve">COMMUNITY </w:t>
      </w:r>
      <w:r w:rsidR="00820501">
        <w:rPr>
          <w:rFonts w:ascii="Calibri" w:hAnsi="Calibri"/>
          <w:b/>
          <w:sz w:val="22"/>
          <w:szCs w:val="22"/>
          <w:u w:val="single"/>
        </w:rPr>
        <w:t xml:space="preserve">FEEDBACK </w:t>
      </w:r>
    </w:p>
    <w:p w:rsidR="00820501" w:rsidRPr="00820501" w:rsidRDefault="00820501" w:rsidP="00820501">
      <w:pPr>
        <w:pStyle w:val="BodyText"/>
        <w:rPr>
          <w:rFonts w:ascii="Calibri" w:hAnsi="Calibri"/>
          <w:b/>
          <w:sz w:val="22"/>
          <w:szCs w:val="22"/>
          <w:u w:val="single"/>
        </w:rPr>
      </w:pPr>
    </w:p>
    <w:p w:rsidR="00854633" w:rsidRPr="00820501" w:rsidRDefault="00854633" w:rsidP="00854633">
      <w:pPr>
        <w:pStyle w:val="NormalWeb"/>
        <w:spacing w:before="0" w:beforeAutospacing="0" w:after="0" w:afterAutospacing="0"/>
        <w:ind w:left="720"/>
        <w:jc w:val="both"/>
        <w:rPr>
          <w:rFonts w:asciiTheme="minorHAnsi" w:hAnsiTheme="minorHAnsi"/>
          <w:sz w:val="22"/>
          <w:szCs w:val="22"/>
        </w:rPr>
      </w:pPr>
      <w:r w:rsidRPr="00820501">
        <w:rPr>
          <w:rFonts w:asciiTheme="minorHAnsi" w:hAnsiTheme="minorHAnsi"/>
          <w:sz w:val="22"/>
          <w:szCs w:val="22"/>
        </w:rPr>
        <w:t>Q: Who can represent the university division of the IAC; can it only be students?</w:t>
      </w:r>
    </w:p>
    <w:p w:rsidR="00854633" w:rsidRPr="00820501" w:rsidRDefault="00854633" w:rsidP="00854633">
      <w:pPr>
        <w:pStyle w:val="NormalWeb"/>
        <w:spacing w:before="0" w:beforeAutospacing="0" w:after="0" w:afterAutospacing="0"/>
        <w:ind w:left="720"/>
        <w:jc w:val="both"/>
        <w:rPr>
          <w:rFonts w:asciiTheme="minorHAnsi" w:hAnsiTheme="minorHAnsi"/>
          <w:sz w:val="22"/>
          <w:szCs w:val="22"/>
        </w:rPr>
      </w:pPr>
      <w:r w:rsidRPr="00820501">
        <w:rPr>
          <w:rFonts w:asciiTheme="minorHAnsi" w:hAnsiTheme="minorHAnsi"/>
          <w:sz w:val="22"/>
          <w:szCs w:val="22"/>
        </w:rPr>
        <w:t>A: Can be a student or a professional that represents the student organization</w:t>
      </w:r>
    </w:p>
    <w:p w:rsidR="00854633" w:rsidRDefault="00854633" w:rsidP="00854633">
      <w:pPr>
        <w:pStyle w:val="NormalWeb"/>
        <w:spacing w:before="0" w:beforeAutospacing="0" w:after="0" w:afterAutospacing="0"/>
        <w:ind w:left="720"/>
        <w:jc w:val="both"/>
        <w:rPr>
          <w:sz w:val="22"/>
          <w:szCs w:val="22"/>
        </w:rPr>
      </w:pPr>
    </w:p>
    <w:p w:rsidR="00BD2824" w:rsidRPr="00BD2824" w:rsidRDefault="00BD2824" w:rsidP="00BD2824">
      <w:pPr>
        <w:pStyle w:val="ListParagraph"/>
        <w:numPr>
          <w:ilvl w:val="0"/>
          <w:numId w:val="30"/>
        </w:numPr>
      </w:pPr>
      <w:r w:rsidRPr="00BD2824">
        <w:t>Community Member</w:t>
      </w:r>
    </w:p>
    <w:p w:rsidR="00854633" w:rsidRDefault="00854633" w:rsidP="00854633">
      <w:pPr>
        <w:pStyle w:val="ListParagraph"/>
        <w:numPr>
          <w:ilvl w:val="1"/>
          <w:numId w:val="30"/>
        </w:numPr>
        <w:ind w:left="2160"/>
      </w:pPr>
      <w:r>
        <w:t>In the process of making decision for meeting there was no communication to all the stakeholders. Many were not able to be here because we were not told about it in time</w:t>
      </w:r>
    </w:p>
    <w:p w:rsidR="00854633" w:rsidRDefault="00854633" w:rsidP="00854633">
      <w:pPr>
        <w:pStyle w:val="ListParagraph"/>
        <w:numPr>
          <w:ilvl w:val="1"/>
          <w:numId w:val="30"/>
        </w:numPr>
        <w:ind w:left="2160"/>
      </w:pPr>
      <w:r>
        <w:t xml:space="preserve">Other observation: the structure change was established without the input of the international community. Maybe we should change the name because this was created to allow international community to share concerns to work with the HRC for possible solutions. Why are all these groups represented by one </w:t>
      </w:r>
      <w:proofErr w:type="gramStart"/>
      <w:r>
        <w:t>person.</w:t>
      </w:r>
      <w:proofErr w:type="gramEnd"/>
      <w:r>
        <w:t xml:space="preserve"> I’m confused by the structure—efforts are insulting to the international community. Like we don’t have the common sense to see what is going on. Suggestion to create a nominating committee to select the executive body we want. </w:t>
      </w:r>
    </w:p>
    <w:p w:rsidR="00854633" w:rsidRDefault="00854633" w:rsidP="00854633">
      <w:pPr>
        <w:pStyle w:val="ListParagraph"/>
        <w:numPr>
          <w:ilvl w:val="0"/>
          <w:numId w:val="30"/>
        </w:numPr>
      </w:pPr>
      <w:r>
        <w:t>Response</w:t>
      </w:r>
    </w:p>
    <w:p w:rsidR="00854633" w:rsidRDefault="00854633" w:rsidP="00854633">
      <w:pPr>
        <w:pStyle w:val="ListParagraph"/>
        <w:numPr>
          <w:ilvl w:val="1"/>
          <w:numId w:val="30"/>
        </w:numPr>
        <w:ind w:left="2160"/>
      </w:pPr>
      <w:r>
        <w:t xml:space="preserve">Intent of communication was not intended to be insulting; “I listened to concerns and people said we want action real </w:t>
      </w:r>
      <w:proofErr w:type="spellStart"/>
      <w:r>
        <w:t>real</w:t>
      </w:r>
      <w:proofErr w:type="spellEnd"/>
      <w:r>
        <w:t xml:space="preserve"> soon” response initially: these things take time. The 23</w:t>
      </w:r>
      <w:r w:rsidRPr="00011E77">
        <w:rPr>
          <w:vertAlign w:val="superscript"/>
        </w:rPr>
        <w:t>rd</w:t>
      </w:r>
      <w:r>
        <w:t xml:space="preserve"> was 3 weeks after Commission meeting. Thought if he could convene a special meeting and invite public it would be quick—responding to what they wanted.</w:t>
      </w:r>
    </w:p>
    <w:p w:rsidR="00854633" w:rsidRDefault="00854633" w:rsidP="00854633">
      <w:pPr>
        <w:pStyle w:val="ListParagraph"/>
        <w:numPr>
          <w:ilvl w:val="1"/>
          <w:numId w:val="30"/>
        </w:numPr>
        <w:ind w:left="2160"/>
      </w:pPr>
      <w:r w:rsidRPr="00011E77">
        <w:rPr>
          <w:u w:val="single"/>
        </w:rPr>
        <w:t>Other part</w:t>
      </w:r>
      <w:r>
        <w:t>:  concern that commission doesn’t have trust in immigrants to be leaders. Honestly, we do believe there is very effective leadership in international community.</w:t>
      </w:r>
    </w:p>
    <w:p w:rsidR="00854633" w:rsidRDefault="00854633" w:rsidP="00854633">
      <w:pPr>
        <w:pStyle w:val="ListParagraph"/>
        <w:numPr>
          <w:ilvl w:val="1"/>
          <w:numId w:val="30"/>
        </w:numPr>
        <w:ind w:left="2160"/>
      </w:pPr>
      <w:r>
        <w:rPr>
          <w:u w:val="single"/>
        </w:rPr>
        <w:t>Love</w:t>
      </w:r>
      <w:r w:rsidRPr="00947163">
        <w:t>:</w:t>
      </w:r>
      <w:r>
        <w:t xml:space="preserve"> The previous member was not US born and we believed he was most capable; at that time the IAC barely existed. It was one person who desired to revitalize it. Recommendations of who else would lead came with Umar Awan. What he observed about people who were attending they mentioned an </w:t>
      </w:r>
      <w:r>
        <w:lastRenderedPageBreak/>
        <w:t>organization. His perception was that international community must have trust in people who represent the international community (these groups).</w:t>
      </w:r>
    </w:p>
    <w:p w:rsidR="00854633" w:rsidRDefault="00854633" w:rsidP="00854633">
      <w:pPr>
        <w:pStyle w:val="ListParagraph"/>
        <w:numPr>
          <w:ilvl w:val="1"/>
          <w:numId w:val="30"/>
        </w:numPr>
        <w:ind w:left="2160"/>
      </w:pPr>
      <w:r>
        <w:t>This proposal wasn’t complete; it was just an idea to get people talking</w:t>
      </w:r>
    </w:p>
    <w:p w:rsidR="00854633" w:rsidRDefault="00854633" w:rsidP="00854633">
      <w:pPr>
        <w:pStyle w:val="ListParagraph"/>
        <w:numPr>
          <w:ilvl w:val="1"/>
          <w:numId w:val="30"/>
        </w:numPr>
        <w:ind w:left="2160"/>
      </w:pPr>
      <w:r>
        <w:t xml:space="preserve">This structure was developed for the long-term why can’t children born of immigrants represent </w:t>
      </w:r>
    </w:p>
    <w:p w:rsidR="00854633" w:rsidRDefault="00854633" w:rsidP="00854633">
      <w:pPr>
        <w:pStyle w:val="ListParagraph"/>
        <w:numPr>
          <w:ilvl w:val="0"/>
          <w:numId w:val="30"/>
        </w:numPr>
      </w:pPr>
      <w:r>
        <w:t>Community Member</w:t>
      </w:r>
    </w:p>
    <w:p w:rsidR="00854633" w:rsidRDefault="00854633" w:rsidP="00854633">
      <w:pPr>
        <w:pStyle w:val="ListParagraph"/>
        <w:numPr>
          <w:ilvl w:val="1"/>
          <w:numId w:val="30"/>
        </w:numPr>
        <w:ind w:left="2160"/>
      </w:pPr>
      <w:r>
        <w:t>The structure change is already on the website</w:t>
      </w:r>
    </w:p>
    <w:p w:rsidR="00854633" w:rsidRDefault="00854633" w:rsidP="00854633">
      <w:pPr>
        <w:pStyle w:val="ListParagraph"/>
        <w:numPr>
          <w:ilvl w:val="0"/>
          <w:numId w:val="30"/>
        </w:numPr>
      </w:pPr>
      <w:r>
        <w:t>Love</w:t>
      </w:r>
      <w:r w:rsidR="00CF6DA5">
        <w:t xml:space="preserve"> Crossling</w:t>
      </w:r>
    </w:p>
    <w:p w:rsidR="00854633" w:rsidRDefault="00854633" w:rsidP="00854633">
      <w:pPr>
        <w:pStyle w:val="ListParagraph"/>
        <w:numPr>
          <w:ilvl w:val="1"/>
          <w:numId w:val="30"/>
        </w:numPr>
        <w:ind w:left="2160"/>
      </w:pPr>
      <w:r>
        <w:t>That was an error</w:t>
      </w:r>
    </w:p>
    <w:p w:rsidR="00854633" w:rsidRDefault="00854633" w:rsidP="00854633">
      <w:pPr>
        <w:pStyle w:val="ListParagraph"/>
        <w:numPr>
          <w:ilvl w:val="1"/>
          <w:numId w:val="30"/>
        </w:numPr>
        <w:ind w:left="2160"/>
      </w:pPr>
      <w:r>
        <w:t xml:space="preserve">We apologize, it will be correct </w:t>
      </w:r>
    </w:p>
    <w:p w:rsidR="00854633" w:rsidRDefault="00854633" w:rsidP="00854633">
      <w:pPr>
        <w:pStyle w:val="ListParagraph"/>
        <w:numPr>
          <w:ilvl w:val="0"/>
          <w:numId w:val="30"/>
        </w:numPr>
      </w:pPr>
      <w:r>
        <w:t>Community Member</w:t>
      </w:r>
    </w:p>
    <w:p w:rsidR="00854633" w:rsidRDefault="00854633" w:rsidP="00854633">
      <w:pPr>
        <w:pStyle w:val="ListParagraph"/>
        <w:numPr>
          <w:ilvl w:val="1"/>
          <w:numId w:val="30"/>
        </w:numPr>
        <w:ind w:left="2160"/>
      </w:pPr>
      <w:r>
        <w:t>The standard is being set for this community</w:t>
      </w:r>
    </w:p>
    <w:p w:rsidR="00854633" w:rsidRDefault="00854633" w:rsidP="00854633">
      <w:pPr>
        <w:pStyle w:val="ListParagraph"/>
        <w:numPr>
          <w:ilvl w:val="1"/>
          <w:numId w:val="30"/>
        </w:numPr>
        <w:ind w:left="2160"/>
      </w:pPr>
      <w:r>
        <w:t xml:space="preserve">Agree; to exclude people is not appropriate. 75% of leadership was people who were not representative of the international community. I agree that exclusive language is unacceptable but there are also communities in this nation that are intentional about having leadership of the populations they serve. Maybe call it something else if the international groups aren’t being heard. </w:t>
      </w:r>
    </w:p>
    <w:p w:rsidR="00854633" w:rsidRDefault="00CF6DA5" w:rsidP="00854633">
      <w:pPr>
        <w:pStyle w:val="ListParagraph"/>
        <w:numPr>
          <w:ilvl w:val="0"/>
          <w:numId w:val="30"/>
        </w:numPr>
      </w:pPr>
      <w:r>
        <w:t>Community Member</w:t>
      </w:r>
    </w:p>
    <w:p w:rsidR="00854633" w:rsidRDefault="00854633" w:rsidP="00854633">
      <w:pPr>
        <w:pStyle w:val="ListParagraph"/>
        <w:numPr>
          <w:ilvl w:val="1"/>
          <w:numId w:val="30"/>
        </w:numPr>
        <w:ind w:left="2160"/>
      </w:pPr>
      <w:r>
        <w:t xml:space="preserve">I appreciate that we are all residents here </w:t>
      </w:r>
    </w:p>
    <w:p w:rsidR="00854633" w:rsidRDefault="00854633" w:rsidP="00854633">
      <w:pPr>
        <w:pStyle w:val="ListParagraph"/>
        <w:numPr>
          <w:ilvl w:val="1"/>
          <w:numId w:val="30"/>
        </w:numPr>
        <w:ind w:left="2160"/>
      </w:pPr>
      <w:r>
        <w:t>Observations/Suggestions: The way things have gone so far have been the way we’ve heard already; people are insulted, or misunderstanding</w:t>
      </w:r>
    </w:p>
    <w:p w:rsidR="00854633" w:rsidRDefault="00854633" w:rsidP="00854633">
      <w:pPr>
        <w:pStyle w:val="ListParagraph"/>
        <w:numPr>
          <w:ilvl w:val="1"/>
          <w:numId w:val="30"/>
        </w:numPr>
        <w:ind w:left="2160"/>
      </w:pPr>
      <w:r>
        <w:t xml:space="preserve">People are saying things “like we respect you” but we are getting other messages that the people in the room can’t do this stuff. Part of this job is about generating a product, lost in translation, etc. That’s a job description; the implication is that people can’t do these things. </w:t>
      </w:r>
    </w:p>
    <w:p w:rsidR="00854633" w:rsidRDefault="00854633" w:rsidP="00854633">
      <w:pPr>
        <w:pStyle w:val="ListParagraph"/>
        <w:numPr>
          <w:ilvl w:val="1"/>
          <w:numId w:val="30"/>
        </w:numPr>
        <w:ind w:left="2160"/>
      </w:pPr>
      <w:r>
        <w:t>The part about “we are all residents” I appreciate this equitable document; But when you’re building a house, these people want to be a part of the blueprint.</w:t>
      </w:r>
    </w:p>
    <w:p w:rsidR="00854633" w:rsidRDefault="00854633" w:rsidP="00854633">
      <w:pPr>
        <w:pStyle w:val="ListParagraph"/>
        <w:numPr>
          <w:ilvl w:val="1"/>
          <w:numId w:val="30"/>
        </w:numPr>
        <w:ind w:left="2160"/>
      </w:pPr>
      <w:r>
        <w:t>The messages are “well just hang on we are busy putting this house together and we’ll let you in when it is done”</w:t>
      </w:r>
    </w:p>
    <w:p w:rsidR="00854633" w:rsidRDefault="00854633" w:rsidP="00854633">
      <w:pPr>
        <w:pStyle w:val="ListParagraph"/>
        <w:numPr>
          <w:ilvl w:val="1"/>
          <w:numId w:val="30"/>
        </w:numPr>
        <w:ind w:left="2160"/>
      </w:pPr>
      <w:r>
        <w:t>Ground Rules: Yes, we need leadership; no it can’t be blatantly discriminatory. Should have left it at that. But then it got inflammatory. Why was Umar given free range to make these decisions? I don’t want to get into that—we are trying to build a house together. But unless these people can build and plan it will be “your” house.</w:t>
      </w:r>
    </w:p>
    <w:p w:rsidR="00854633" w:rsidRDefault="00854633" w:rsidP="00854633">
      <w:pPr>
        <w:pStyle w:val="ListParagraph"/>
        <w:numPr>
          <w:ilvl w:val="0"/>
          <w:numId w:val="30"/>
        </w:numPr>
      </w:pPr>
      <w:r>
        <w:t>Community Member</w:t>
      </w:r>
    </w:p>
    <w:p w:rsidR="00854633" w:rsidRDefault="00854633" w:rsidP="00854633">
      <w:pPr>
        <w:pStyle w:val="ListParagraph"/>
        <w:numPr>
          <w:ilvl w:val="1"/>
          <w:numId w:val="30"/>
        </w:numPr>
        <w:ind w:left="2160"/>
      </w:pPr>
      <w:r>
        <w:t>As of now, you have 5 divisions—is this a fair representation of people in this room (someone responds: no)</w:t>
      </w:r>
    </w:p>
    <w:p w:rsidR="00854633" w:rsidRDefault="00854633" w:rsidP="00854633">
      <w:pPr>
        <w:pStyle w:val="ListParagraph"/>
        <w:numPr>
          <w:ilvl w:val="1"/>
          <w:numId w:val="30"/>
        </w:numPr>
        <w:ind w:left="2160"/>
      </w:pPr>
      <w:r>
        <w:t>What are the criteria of selection—how is leadership being selected. The clearer plan should be to provide greater inclusion into a certain group</w:t>
      </w:r>
    </w:p>
    <w:p w:rsidR="00CF6DA5" w:rsidRDefault="00CF6DA5" w:rsidP="00CF6DA5"/>
    <w:p w:rsidR="00854633" w:rsidRDefault="00854633" w:rsidP="00854633">
      <w:pPr>
        <w:pStyle w:val="ListParagraph"/>
        <w:numPr>
          <w:ilvl w:val="0"/>
          <w:numId w:val="30"/>
        </w:numPr>
      </w:pPr>
      <w:r>
        <w:lastRenderedPageBreak/>
        <w:t>Love</w:t>
      </w:r>
      <w:r w:rsidR="00CF6DA5">
        <w:t xml:space="preserve"> Crossling</w:t>
      </w:r>
    </w:p>
    <w:p w:rsidR="00B37E95" w:rsidRDefault="00854633" w:rsidP="00B37E95">
      <w:pPr>
        <w:pStyle w:val="ListParagraph"/>
        <w:numPr>
          <w:ilvl w:val="1"/>
          <w:numId w:val="30"/>
        </w:numPr>
        <w:ind w:left="2160"/>
      </w:pPr>
      <w:r>
        <w:t xml:space="preserve">These five divisions were places to devise members of leadership but not that they would represent the IAC as a whole </w:t>
      </w:r>
    </w:p>
    <w:p w:rsidR="00854633" w:rsidRDefault="00854633" w:rsidP="00854633">
      <w:pPr>
        <w:pStyle w:val="ListParagraph"/>
        <w:numPr>
          <w:ilvl w:val="0"/>
          <w:numId w:val="30"/>
        </w:numPr>
      </w:pPr>
      <w:r>
        <w:t>Chair</w:t>
      </w:r>
      <w:r w:rsidR="00CF6DA5">
        <w:t xml:space="preserve"> Williams:</w:t>
      </w:r>
    </w:p>
    <w:p w:rsidR="00854633" w:rsidRDefault="00854633" w:rsidP="00854633">
      <w:pPr>
        <w:pStyle w:val="ListParagraph"/>
        <w:numPr>
          <w:ilvl w:val="1"/>
          <w:numId w:val="30"/>
        </w:numPr>
        <w:ind w:left="2160"/>
      </w:pPr>
      <w:r>
        <w:t xml:space="preserve">Whoever constitutes the body within all of those organizations in a division they would communicate among each other to get a viable candidate for leadership and would not only communicate  to their organization but among the other members as well </w:t>
      </w:r>
    </w:p>
    <w:p w:rsidR="00854633" w:rsidRDefault="00854633" w:rsidP="00854633">
      <w:pPr>
        <w:pStyle w:val="ListParagraph"/>
        <w:numPr>
          <w:ilvl w:val="0"/>
          <w:numId w:val="30"/>
        </w:numPr>
      </w:pPr>
      <w:r>
        <w:t>Community Member</w:t>
      </w:r>
      <w:r w:rsidR="00CF6DA5">
        <w:t>:</w:t>
      </w:r>
    </w:p>
    <w:p w:rsidR="00854633" w:rsidRDefault="00854633" w:rsidP="00854633">
      <w:pPr>
        <w:pStyle w:val="ListParagraph"/>
        <w:numPr>
          <w:ilvl w:val="1"/>
          <w:numId w:val="30"/>
        </w:numPr>
        <w:ind w:left="2160"/>
      </w:pPr>
      <w:r>
        <w:t>We would have liked to be asked to draft this proposal</w:t>
      </w:r>
    </w:p>
    <w:p w:rsidR="00854633" w:rsidRDefault="00854633" w:rsidP="00854633">
      <w:pPr>
        <w:pStyle w:val="ListParagraph"/>
        <w:numPr>
          <w:ilvl w:val="1"/>
          <w:numId w:val="30"/>
        </w:numPr>
        <w:ind w:left="2160"/>
      </w:pPr>
      <w:r>
        <w:t>We should ask the international committee to bring forth their best ideas</w:t>
      </w:r>
    </w:p>
    <w:p w:rsidR="00854633" w:rsidRDefault="00854633" w:rsidP="00854633">
      <w:pPr>
        <w:pStyle w:val="ListParagraph"/>
        <w:numPr>
          <w:ilvl w:val="0"/>
          <w:numId w:val="30"/>
        </w:numPr>
      </w:pPr>
      <w:r>
        <w:t>Love</w:t>
      </w:r>
      <w:r w:rsidR="00CF6DA5">
        <w:t xml:space="preserve"> Crossling:</w:t>
      </w:r>
    </w:p>
    <w:p w:rsidR="00854633" w:rsidRDefault="00854633" w:rsidP="00854633">
      <w:pPr>
        <w:pStyle w:val="ListParagraph"/>
        <w:numPr>
          <w:ilvl w:val="1"/>
          <w:numId w:val="30"/>
        </w:numPr>
        <w:ind w:left="2160"/>
      </w:pPr>
      <w:r>
        <w:t>Most people I spoke with was not open to establishing an IAC</w:t>
      </w:r>
    </w:p>
    <w:p w:rsidR="00854633" w:rsidRDefault="00854633" w:rsidP="00854633">
      <w:pPr>
        <w:pStyle w:val="ListParagraph"/>
        <w:numPr>
          <w:ilvl w:val="1"/>
          <w:numId w:val="30"/>
        </w:numPr>
        <w:ind w:left="2160"/>
      </w:pPr>
      <w:r>
        <w:t>That’s not the case; it can work but changes take time. It is still new and we hope you take the energy and passion back to community members.</w:t>
      </w:r>
    </w:p>
    <w:p w:rsidR="00854633" w:rsidRDefault="00854633" w:rsidP="00854633">
      <w:pPr>
        <w:pStyle w:val="ListParagraph"/>
        <w:numPr>
          <w:ilvl w:val="1"/>
          <w:numId w:val="30"/>
        </w:numPr>
        <w:ind w:left="2160"/>
      </w:pPr>
      <w:r>
        <w:t>This will work, just takes strategic time and effort</w:t>
      </w:r>
    </w:p>
    <w:p w:rsidR="00854633" w:rsidRDefault="00CF6DA5" w:rsidP="00854633">
      <w:pPr>
        <w:pStyle w:val="ListParagraph"/>
        <w:numPr>
          <w:ilvl w:val="0"/>
          <w:numId w:val="30"/>
        </w:numPr>
      </w:pPr>
      <w:r>
        <w:t>Community Member:</w:t>
      </w:r>
    </w:p>
    <w:p w:rsidR="00854633" w:rsidRDefault="00854633" w:rsidP="00854633">
      <w:pPr>
        <w:pStyle w:val="ListParagraph"/>
        <w:numPr>
          <w:ilvl w:val="1"/>
          <w:numId w:val="30"/>
        </w:numPr>
        <w:ind w:left="2160"/>
      </w:pPr>
      <w:r>
        <w:t>Appreciate the hard work</w:t>
      </w:r>
    </w:p>
    <w:p w:rsidR="00854633" w:rsidRDefault="00854633" w:rsidP="00854633">
      <w:pPr>
        <w:pStyle w:val="ListParagraph"/>
        <w:numPr>
          <w:ilvl w:val="1"/>
          <w:numId w:val="30"/>
        </w:numPr>
        <w:ind w:left="2160"/>
      </w:pPr>
      <w:r>
        <w:t>We need to work as a team</w:t>
      </w:r>
    </w:p>
    <w:p w:rsidR="00854633" w:rsidRDefault="00854633" w:rsidP="00854633">
      <w:pPr>
        <w:pStyle w:val="ListParagraph"/>
        <w:numPr>
          <w:ilvl w:val="1"/>
          <w:numId w:val="30"/>
        </w:numPr>
        <w:ind w:left="2160"/>
      </w:pPr>
      <w:r>
        <w:t>The message we’re getting is that international community can’t be trusted</w:t>
      </w:r>
    </w:p>
    <w:p w:rsidR="00854633" w:rsidRDefault="00854633" w:rsidP="00854633">
      <w:pPr>
        <w:pStyle w:val="ListParagraph"/>
        <w:numPr>
          <w:ilvl w:val="1"/>
          <w:numId w:val="30"/>
        </w:numPr>
        <w:ind w:left="2160"/>
      </w:pPr>
      <w:r>
        <w:t>We need to fully involve the community</w:t>
      </w:r>
    </w:p>
    <w:p w:rsidR="00854633" w:rsidRDefault="00854633" w:rsidP="00854633">
      <w:pPr>
        <w:pStyle w:val="ListParagraph"/>
        <w:numPr>
          <w:ilvl w:val="0"/>
          <w:numId w:val="30"/>
        </w:numPr>
      </w:pPr>
      <w:r>
        <w:t>Community Member:</w:t>
      </w:r>
    </w:p>
    <w:p w:rsidR="00854633" w:rsidRDefault="00854633" w:rsidP="00854633">
      <w:pPr>
        <w:pStyle w:val="ListParagraph"/>
        <w:numPr>
          <w:ilvl w:val="1"/>
          <w:numId w:val="30"/>
        </w:numPr>
        <w:ind w:left="2160"/>
      </w:pPr>
      <w:r>
        <w:t>Grassroots work is already being done in the international communities</w:t>
      </w:r>
    </w:p>
    <w:p w:rsidR="00854633" w:rsidRDefault="00854633" w:rsidP="00854633">
      <w:pPr>
        <w:pStyle w:val="ListParagraph"/>
        <w:numPr>
          <w:ilvl w:val="1"/>
          <w:numId w:val="30"/>
        </w:numPr>
        <w:ind w:left="2160"/>
      </w:pPr>
      <w:r>
        <w:t>Meetings in trailer parks and nontraditional areas</w:t>
      </w:r>
    </w:p>
    <w:p w:rsidR="00854633" w:rsidRDefault="00854633" w:rsidP="00854633">
      <w:pPr>
        <w:pStyle w:val="ListParagraph"/>
        <w:numPr>
          <w:ilvl w:val="0"/>
          <w:numId w:val="30"/>
        </w:numPr>
      </w:pPr>
      <w:r>
        <w:t xml:space="preserve">Love </w:t>
      </w:r>
      <w:r w:rsidR="00CF6DA5">
        <w:t>Crossling:</w:t>
      </w:r>
    </w:p>
    <w:p w:rsidR="00854633" w:rsidRDefault="00854633" w:rsidP="00854633">
      <w:pPr>
        <w:pStyle w:val="ListParagraph"/>
        <w:numPr>
          <w:ilvl w:val="1"/>
          <w:numId w:val="30"/>
        </w:numPr>
        <w:ind w:left="2160"/>
      </w:pPr>
      <w:r>
        <w:t>We were going to begin to prioritize and pulling recommendations from a variety of groups</w:t>
      </w:r>
    </w:p>
    <w:p w:rsidR="00854633" w:rsidRDefault="00854633" w:rsidP="00854633">
      <w:pPr>
        <w:pStyle w:val="ListParagraph"/>
        <w:numPr>
          <w:ilvl w:val="1"/>
          <w:numId w:val="30"/>
        </w:numPr>
        <w:ind w:left="2160"/>
      </w:pPr>
      <w:r>
        <w:t xml:space="preserve">Most of the recommendations need to be broken down into smaller part </w:t>
      </w:r>
    </w:p>
    <w:p w:rsidR="00854633" w:rsidRDefault="00854633" w:rsidP="00854633">
      <w:pPr>
        <w:pStyle w:val="ListParagraph"/>
        <w:numPr>
          <w:ilvl w:val="1"/>
          <w:numId w:val="30"/>
        </w:numPr>
        <w:ind w:left="2160"/>
      </w:pPr>
      <w:r>
        <w:t>By the 4</w:t>
      </w:r>
      <w:r w:rsidRPr="00F1610E">
        <w:rPr>
          <w:vertAlign w:val="superscript"/>
        </w:rPr>
        <w:t>th</w:t>
      </w:r>
      <w:r>
        <w:t xml:space="preserve"> meeting Chair Awan placed that on the table; many different perspectives were presented</w:t>
      </w:r>
    </w:p>
    <w:p w:rsidR="00854633" w:rsidRDefault="00854633" w:rsidP="00854633">
      <w:pPr>
        <w:pStyle w:val="ListParagraph"/>
        <w:numPr>
          <w:ilvl w:val="1"/>
          <w:numId w:val="30"/>
        </w:numPr>
        <w:ind w:left="2160"/>
      </w:pPr>
      <w:r>
        <w:t>This is the turnout we would have hoped for in the IAC meetings</w:t>
      </w:r>
    </w:p>
    <w:p w:rsidR="00854633" w:rsidRDefault="00854633" w:rsidP="00854633">
      <w:pPr>
        <w:pStyle w:val="ListParagraph"/>
        <w:numPr>
          <w:ilvl w:val="0"/>
          <w:numId w:val="30"/>
        </w:numPr>
      </w:pPr>
      <w:r>
        <w:t>Community Member</w:t>
      </w:r>
      <w:r w:rsidR="00CF6DA5">
        <w:t>:</w:t>
      </w:r>
    </w:p>
    <w:p w:rsidR="00854633" w:rsidRDefault="00854633" w:rsidP="00854633">
      <w:pPr>
        <w:pStyle w:val="ListParagraph"/>
        <w:numPr>
          <w:ilvl w:val="1"/>
          <w:numId w:val="30"/>
        </w:numPr>
        <w:ind w:left="2160"/>
      </w:pPr>
      <w:r>
        <w:t xml:space="preserve">We need to rework the divisions, and we would like to have our input in editing this document </w:t>
      </w:r>
    </w:p>
    <w:p w:rsidR="00854633" w:rsidRDefault="00854633" w:rsidP="00854633">
      <w:pPr>
        <w:pStyle w:val="ListParagraph"/>
        <w:numPr>
          <w:ilvl w:val="0"/>
          <w:numId w:val="30"/>
        </w:numPr>
      </w:pPr>
      <w:r>
        <w:t>Commissioner Comments</w:t>
      </w:r>
      <w:r w:rsidR="00CF6DA5">
        <w:t>:</w:t>
      </w:r>
    </w:p>
    <w:p w:rsidR="00854633" w:rsidRDefault="00854633" w:rsidP="00854633">
      <w:pPr>
        <w:pStyle w:val="ListParagraph"/>
        <w:numPr>
          <w:ilvl w:val="1"/>
          <w:numId w:val="30"/>
        </w:numPr>
        <w:ind w:left="2160"/>
      </w:pPr>
      <w:r>
        <w:t>None</w:t>
      </w:r>
    </w:p>
    <w:p w:rsidR="00854633" w:rsidRDefault="00854633" w:rsidP="00854633">
      <w:pPr>
        <w:pStyle w:val="ListParagraph"/>
        <w:numPr>
          <w:ilvl w:val="0"/>
          <w:numId w:val="30"/>
        </w:numPr>
      </w:pPr>
      <w:r>
        <w:t>Community Member</w:t>
      </w:r>
      <w:r w:rsidR="00CF6DA5">
        <w:t>:</w:t>
      </w:r>
    </w:p>
    <w:p w:rsidR="00854633" w:rsidRDefault="00854633" w:rsidP="00854633">
      <w:pPr>
        <w:pStyle w:val="ListParagraph"/>
        <w:numPr>
          <w:ilvl w:val="1"/>
          <w:numId w:val="30"/>
        </w:numPr>
        <w:ind w:left="2160"/>
      </w:pPr>
      <w:r>
        <w:t>Wants to find areas of agreement</w:t>
      </w:r>
    </w:p>
    <w:p w:rsidR="00854633" w:rsidRDefault="00854633" w:rsidP="00854633">
      <w:pPr>
        <w:pStyle w:val="ListParagraph"/>
        <w:numPr>
          <w:ilvl w:val="1"/>
          <w:numId w:val="30"/>
        </w:numPr>
        <w:ind w:left="2160"/>
      </w:pPr>
      <w:r>
        <w:t>IAC needs a leadership</w:t>
      </w:r>
    </w:p>
    <w:p w:rsidR="00854633" w:rsidRDefault="00854633" w:rsidP="00854633">
      <w:pPr>
        <w:pStyle w:val="ListParagraph"/>
        <w:numPr>
          <w:ilvl w:val="1"/>
          <w:numId w:val="30"/>
        </w:numPr>
        <w:ind w:left="2160"/>
      </w:pPr>
      <w:r>
        <w:t>Welcomes a commissioner to serve as a liaison</w:t>
      </w:r>
    </w:p>
    <w:p w:rsidR="00854633" w:rsidRDefault="00854633" w:rsidP="00854633">
      <w:pPr>
        <w:pStyle w:val="ListParagraph"/>
        <w:numPr>
          <w:ilvl w:val="1"/>
          <w:numId w:val="30"/>
        </w:numPr>
        <w:ind w:left="2160"/>
      </w:pPr>
      <w:r>
        <w:t>Allow US born people to support to Commission</w:t>
      </w:r>
    </w:p>
    <w:p w:rsidR="00854633" w:rsidRDefault="00854633" w:rsidP="00854633">
      <w:pPr>
        <w:pStyle w:val="ListParagraph"/>
        <w:numPr>
          <w:ilvl w:val="1"/>
          <w:numId w:val="30"/>
        </w:numPr>
        <w:ind w:left="2160"/>
      </w:pPr>
      <w:r>
        <w:lastRenderedPageBreak/>
        <w:t xml:space="preserve">Whatever proposal comes out of the team we need to include nondiscriminatory language but we need a deliberate understanding that the higher percentage of membership should be immigrants or refugees </w:t>
      </w:r>
    </w:p>
    <w:p w:rsidR="00854633" w:rsidRDefault="00854633" w:rsidP="00854633">
      <w:pPr>
        <w:pStyle w:val="ListParagraph"/>
        <w:numPr>
          <w:ilvl w:val="1"/>
          <w:numId w:val="30"/>
        </w:numPr>
        <w:ind w:left="2160"/>
      </w:pPr>
      <w:r>
        <w:t>Disagreement: Can a team of people be developed to take two documents that will be amicable and mutually beneficially with shared ownership</w:t>
      </w:r>
    </w:p>
    <w:p w:rsidR="00854633" w:rsidRDefault="00854633" w:rsidP="00854633">
      <w:pPr>
        <w:pStyle w:val="ListParagraph"/>
        <w:numPr>
          <w:ilvl w:val="0"/>
          <w:numId w:val="30"/>
        </w:numPr>
      </w:pPr>
      <w:r>
        <w:t>Chair</w:t>
      </w:r>
      <w:r w:rsidR="00CF6DA5">
        <w:t xml:space="preserve"> Williams:</w:t>
      </w:r>
    </w:p>
    <w:p w:rsidR="00854633" w:rsidRDefault="00854633" w:rsidP="00854633">
      <w:pPr>
        <w:pStyle w:val="ListParagraph"/>
        <w:numPr>
          <w:ilvl w:val="1"/>
          <w:numId w:val="30"/>
        </w:numPr>
        <w:ind w:left="2160"/>
      </w:pPr>
      <w:r>
        <w:t xml:space="preserve">Open to meet with anyone who would like to develop this further </w:t>
      </w:r>
    </w:p>
    <w:p w:rsidR="00854633" w:rsidRDefault="00854633" w:rsidP="00854633">
      <w:pPr>
        <w:pStyle w:val="ListParagraph"/>
        <w:numPr>
          <w:ilvl w:val="1"/>
          <w:numId w:val="30"/>
        </w:numPr>
        <w:ind w:left="2160"/>
      </w:pPr>
      <w:r>
        <w:t>Welcome any changes in content or structure</w:t>
      </w:r>
    </w:p>
    <w:p w:rsidR="00854633" w:rsidRDefault="00854633" w:rsidP="00854633">
      <w:pPr>
        <w:pStyle w:val="ListParagraph"/>
        <w:numPr>
          <w:ilvl w:val="1"/>
          <w:numId w:val="30"/>
        </w:numPr>
        <w:ind w:left="2160"/>
      </w:pPr>
      <w:r>
        <w:t>Wanted to remove the cloak of chair making appointments and make it open to the people</w:t>
      </w:r>
    </w:p>
    <w:p w:rsidR="00854633" w:rsidRDefault="00CF6DA5" w:rsidP="00854633">
      <w:pPr>
        <w:pStyle w:val="ListParagraph"/>
        <w:numPr>
          <w:ilvl w:val="0"/>
          <w:numId w:val="30"/>
        </w:numPr>
      </w:pPr>
      <w:r>
        <w:t xml:space="preserve">Councilmember </w:t>
      </w:r>
      <w:r w:rsidR="00B37E95">
        <w:t>Abuzu</w:t>
      </w:r>
      <w:r w:rsidR="00854633">
        <w:t xml:space="preserve">aiter </w:t>
      </w:r>
      <w:r>
        <w:t>:</w:t>
      </w:r>
    </w:p>
    <w:p w:rsidR="00854633" w:rsidRDefault="00854633" w:rsidP="00854633">
      <w:pPr>
        <w:pStyle w:val="ListParagraph"/>
        <w:numPr>
          <w:ilvl w:val="1"/>
          <w:numId w:val="30"/>
        </w:numPr>
        <w:ind w:left="2160"/>
      </w:pPr>
      <w:r>
        <w:t>The passion in the room is glowing, everyone wants it to be a success</w:t>
      </w:r>
    </w:p>
    <w:p w:rsidR="00854633" w:rsidRDefault="00854633" w:rsidP="00854633">
      <w:pPr>
        <w:pStyle w:val="ListParagraph"/>
        <w:numPr>
          <w:ilvl w:val="1"/>
          <w:numId w:val="30"/>
        </w:numPr>
        <w:ind w:left="2160"/>
      </w:pPr>
      <w:r>
        <w:t>Propose: Greensboro neighborhood congress; there are over 80 international groups and we have to make sure they all have a voice at the table.</w:t>
      </w:r>
    </w:p>
    <w:p w:rsidR="00854633" w:rsidRDefault="00854633" w:rsidP="00854633">
      <w:pPr>
        <w:pStyle w:val="ListParagraph"/>
        <w:numPr>
          <w:ilvl w:val="1"/>
          <w:numId w:val="30"/>
        </w:numPr>
        <w:ind w:left="2160"/>
      </w:pPr>
      <w:r>
        <w:t xml:space="preserve">If we could do that and have a department not be a leader and pull all of this together and have a facilitator, in neighborhood congress relationships were built and trust came afterwards </w:t>
      </w:r>
    </w:p>
    <w:p w:rsidR="00854633" w:rsidRDefault="00854633" w:rsidP="00854633">
      <w:pPr>
        <w:pStyle w:val="ListParagraph"/>
        <w:numPr>
          <w:ilvl w:val="1"/>
          <w:numId w:val="30"/>
        </w:numPr>
        <w:ind w:left="2160"/>
      </w:pPr>
      <w:r>
        <w:t xml:space="preserve">Need to provide outreach to every immigrant community </w:t>
      </w:r>
    </w:p>
    <w:p w:rsidR="00854633" w:rsidRDefault="00854633" w:rsidP="00854633">
      <w:pPr>
        <w:pStyle w:val="ListParagraph"/>
        <w:numPr>
          <w:ilvl w:val="0"/>
          <w:numId w:val="30"/>
        </w:numPr>
      </w:pPr>
      <w:r>
        <w:t>Community Member</w:t>
      </w:r>
      <w:r w:rsidR="00CF6DA5">
        <w:t>:</w:t>
      </w:r>
    </w:p>
    <w:p w:rsidR="00854633" w:rsidRDefault="00854633" w:rsidP="00854633">
      <w:pPr>
        <w:pStyle w:val="ListParagraph"/>
        <w:numPr>
          <w:ilvl w:val="1"/>
          <w:numId w:val="30"/>
        </w:numPr>
        <w:ind w:left="2160"/>
      </w:pPr>
      <w:r>
        <w:t xml:space="preserve">It bothers me that HRD and IAC has the smallest budget </w:t>
      </w:r>
    </w:p>
    <w:p w:rsidR="00854633" w:rsidRDefault="00854633" w:rsidP="00854633">
      <w:pPr>
        <w:pStyle w:val="ListParagraph"/>
        <w:numPr>
          <w:ilvl w:val="0"/>
          <w:numId w:val="30"/>
        </w:numPr>
      </w:pPr>
      <w:r>
        <w:t>Chair</w:t>
      </w:r>
      <w:r w:rsidR="00CF6DA5">
        <w:t xml:space="preserve"> Williams:</w:t>
      </w:r>
    </w:p>
    <w:p w:rsidR="00854633" w:rsidRDefault="00854633" w:rsidP="00854633">
      <w:pPr>
        <w:pStyle w:val="ListParagraph"/>
        <w:numPr>
          <w:ilvl w:val="1"/>
          <w:numId w:val="30"/>
        </w:numPr>
        <w:ind w:left="2160"/>
      </w:pPr>
      <w:r>
        <w:t>Appreciation of honesty</w:t>
      </w:r>
    </w:p>
    <w:p w:rsidR="00854633" w:rsidRDefault="00854633" w:rsidP="00854633">
      <w:pPr>
        <w:pStyle w:val="ListParagraph"/>
        <w:numPr>
          <w:ilvl w:val="1"/>
          <w:numId w:val="30"/>
        </w:numPr>
        <w:ind w:left="2160"/>
      </w:pPr>
      <w:r>
        <w:t>Meeting adjourned</w:t>
      </w:r>
    </w:p>
    <w:p w:rsidR="00854633" w:rsidRDefault="00854633" w:rsidP="00854633">
      <w:pPr>
        <w:pStyle w:val="ListParagraph"/>
        <w:numPr>
          <w:ilvl w:val="0"/>
          <w:numId w:val="30"/>
        </w:numPr>
      </w:pPr>
      <w:r>
        <w:t>Love</w:t>
      </w:r>
      <w:r w:rsidR="00CF6DA5">
        <w:t xml:space="preserve"> Crossling:</w:t>
      </w:r>
    </w:p>
    <w:p w:rsidR="00854633" w:rsidRDefault="00854633" w:rsidP="00854633">
      <w:pPr>
        <w:pStyle w:val="ListParagraph"/>
        <w:numPr>
          <w:ilvl w:val="1"/>
          <w:numId w:val="30"/>
        </w:numPr>
        <w:ind w:left="2160"/>
      </w:pPr>
      <w:r>
        <w:t>If you desire to be a member of the IAC sign-up</w:t>
      </w:r>
    </w:p>
    <w:p w:rsidR="00854633" w:rsidRDefault="00854633" w:rsidP="00854633"/>
    <w:p w:rsidR="00B31235" w:rsidRPr="00B31235" w:rsidRDefault="00B31235" w:rsidP="006C7A65">
      <w:pPr>
        <w:pStyle w:val="BodyText"/>
        <w:spacing w:after="100"/>
        <w:rPr>
          <w:rFonts w:ascii="Calibri" w:hAnsi="Calibri" w:cs="Arial"/>
          <w:b/>
          <w:color w:val="000000"/>
          <w:sz w:val="12"/>
          <w:szCs w:val="22"/>
          <w:u w:val="single"/>
        </w:rPr>
      </w:pPr>
    </w:p>
    <w:p w:rsidR="00E7348E" w:rsidRPr="00B54282" w:rsidRDefault="00E7348E" w:rsidP="006C7A65">
      <w:pPr>
        <w:pStyle w:val="BodyText"/>
        <w:spacing w:after="100"/>
        <w:rPr>
          <w:rFonts w:ascii="Calibri" w:hAnsi="Calibri" w:cs="Arial"/>
          <w:b/>
          <w:color w:val="000000"/>
          <w:sz w:val="22"/>
          <w:szCs w:val="22"/>
          <w:u w:val="single"/>
        </w:rPr>
      </w:pPr>
      <w:r w:rsidRPr="00B54282">
        <w:rPr>
          <w:rFonts w:ascii="Calibri" w:hAnsi="Calibri" w:cs="Arial"/>
          <w:b/>
          <w:color w:val="000000"/>
          <w:sz w:val="22"/>
          <w:szCs w:val="22"/>
          <w:u w:val="single"/>
        </w:rPr>
        <w:t>ADJOURNMENT</w:t>
      </w:r>
    </w:p>
    <w:p w:rsidR="00E7348E" w:rsidRPr="00B54282" w:rsidRDefault="00CF6DA5" w:rsidP="00E7348E">
      <w:pPr>
        <w:pStyle w:val="BodyText"/>
        <w:rPr>
          <w:rFonts w:ascii="Calibri" w:hAnsi="Calibri" w:cs="Arial"/>
          <w:color w:val="000000"/>
          <w:sz w:val="22"/>
          <w:szCs w:val="22"/>
        </w:rPr>
      </w:pPr>
      <w:r>
        <w:rPr>
          <w:rFonts w:ascii="Calibri" w:hAnsi="Calibri" w:cs="Arial"/>
          <w:color w:val="000000"/>
          <w:sz w:val="22"/>
          <w:szCs w:val="22"/>
        </w:rPr>
        <w:t xml:space="preserve">Chair Williams </w:t>
      </w:r>
      <w:r w:rsidR="006C7A65" w:rsidRPr="00B54282">
        <w:rPr>
          <w:rFonts w:ascii="Calibri" w:hAnsi="Calibri" w:cs="Arial"/>
          <w:color w:val="000000"/>
          <w:sz w:val="22"/>
          <w:szCs w:val="22"/>
        </w:rPr>
        <w:t>adjourned</w:t>
      </w:r>
      <w:r w:rsidR="00E7348E" w:rsidRPr="00B54282">
        <w:rPr>
          <w:rFonts w:ascii="Calibri" w:hAnsi="Calibri" w:cs="Arial"/>
          <w:color w:val="000000"/>
          <w:sz w:val="22"/>
          <w:szCs w:val="22"/>
        </w:rPr>
        <w:t xml:space="preserve"> </w:t>
      </w:r>
      <w:r>
        <w:rPr>
          <w:rFonts w:ascii="Calibri" w:hAnsi="Calibri" w:cs="Arial"/>
          <w:color w:val="000000"/>
          <w:sz w:val="22"/>
          <w:szCs w:val="22"/>
        </w:rPr>
        <w:t xml:space="preserve">the meeting </w:t>
      </w:r>
      <w:r w:rsidR="00E7348E" w:rsidRPr="00B54282">
        <w:rPr>
          <w:rFonts w:ascii="Calibri" w:hAnsi="Calibri" w:cs="Arial"/>
          <w:color w:val="000000"/>
          <w:sz w:val="22"/>
          <w:szCs w:val="22"/>
        </w:rPr>
        <w:t xml:space="preserve">at </w:t>
      </w:r>
      <w:r w:rsidR="00BD2824">
        <w:rPr>
          <w:rFonts w:ascii="Calibri" w:hAnsi="Calibri" w:cs="Arial"/>
          <w:color w:val="000000"/>
          <w:sz w:val="22"/>
          <w:szCs w:val="22"/>
        </w:rPr>
        <w:t>7:</w:t>
      </w:r>
      <w:r>
        <w:rPr>
          <w:rFonts w:ascii="Calibri" w:hAnsi="Calibri" w:cs="Arial"/>
          <w:color w:val="000000"/>
          <w:sz w:val="22"/>
          <w:szCs w:val="22"/>
        </w:rPr>
        <w:t>20</w:t>
      </w:r>
      <w:r w:rsidR="00E7348E" w:rsidRPr="00B54282">
        <w:rPr>
          <w:rFonts w:ascii="Calibri" w:hAnsi="Calibri" w:cs="Arial"/>
          <w:color w:val="000000"/>
          <w:sz w:val="22"/>
          <w:szCs w:val="22"/>
        </w:rPr>
        <w:t xml:space="preserve"> pm.</w:t>
      </w:r>
    </w:p>
    <w:p w:rsidR="00E7348E" w:rsidRPr="00B54282" w:rsidRDefault="00E7348E" w:rsidP="00E7348E">
      <w:pPr>
        <w:pStyle w:val="BodyText"/>
        <w:rPr>
          <w:rFonts w:ascii="Calibri" w:hAnsi="Calibri" w:cs="Arial"/>
          <w:color w:val="000000"/>
          <w:sz w:val="22"/>
          <w:szCs w:val="22"/>
        </w:rPr>
      </w:pPr>
    </w:p>
    <w:p w:rsidR="00E7348E" w:rsidRPr="00B54282" w:rsidRDefault="00E7348E" w:rsidP="00E7348E">
      <w:pPr>
        <w:pStyle w:val="BodyText"/>
        <w:rPr>
          <w:rFonts w:ascii="Calibri" w:hAnsi="Calibri" w:cs="Arial"/>
          <w:color w:val="000000"/>
          <w:sz w:val="22"/>
          <w:szCs w:val="22"/>
        </w:rPr>
      </w:pPr>
    </w:p>
    <w:p w:rsidR="00E7348E" w:rsidRPr="00B54282" w:rsidRDefault="00E7348E" w:rsidP="00E7348E">
      <w:pPr>
        <w:pStyle w:val="BodyText"/>
        <w:rPr>
          <w:rFonts w:ascii="Calibri" w:hAnsi="Calibri" w:cs="Arial"/>
          <w:color w:val="000000"/>
          <w:sz w:val="22"/>
          <w:szCs w:val="22"/>
        </w:rPr>
      </w:pPr>
    </w:p>
    <w:p w:rsidR="00E7348E" w:rsidRPr="00B54282" w:rsidRDefault="00E7348E" w:rsidP="00E7348E">
      <w:pPr>
        <w:pStyle w:val="BodyText"/>
        <w:rPr>
          <w:rFonts w:ascii="Calibri" w:hAnsi="Calibri" w:cs="Arial"/>
          <w:color w:val="000000"/>
          <w:sz w:val="22"/>
          <w:szCs w:val="22"/>
        </w:rPr>
      </w:pPr>
      <w:r w:rsidRPr="00B54282">
        <w:rPr>
          <w:rFonts w:ascii="Calibri" w:hAnsi="Calibri" w:cs="Arial"/>
          <w:color w:val="000000"/>
          <w:sz w:val="22"/>
          <w:szCs w:val="22"/>
        </w:rPr>
        <w:t>____________________________________</w:t>
      </w:r>
      <w:r w:rsidRPr="00B54282">
        <w:rPr>
          <w:rFonts w:ascii="Calibri" w:hAnsi="Calibri" w:cs="Arial"/>
          <w:color w:val="000000"/>
          <w:sz w:val="22"/>
          <w:szCs w:val="22"/>
        </w:rPr>
        <w:tab/>
      </w:r>
      <w:r w:rsidRPr="00B54282">
        <w:rPr>
          <w:rFonts w:ascii="Calibri" w:hAnsi="Calibri" w:cs="Arial"/>
          <w:color w:val="000000"/>
          <w:sz w:val="22"/>
          <w:szCs w:val="22"/>
        </w:rPr>
        <w:tab/>
        <w:t xml:space="preserve">        Approved:  ______________________</w:t>
      </w:r>
    </w:p>
    <w:p w:rsidR="00E7348E" w:rsidRPr="00B54282" w:rsidRDefault="00E7348E" w:rsidP="00E7348E">
      <w:pPr>
        <w:jc w:val="both"/>
        <w:rPr>
          <w:rFonts w:ascii="Calibri" w:hAnsi="Calibri" w:cs="Arial"/>
          <w:b/>
          <w:color w:val="000000"/>
          <w:sz w:val="22"/>
          <w:szCs w:val="22"/>
        </w:rPr>
      </w:pPr>
      <w:r w:rsidRPr="00B54282">
        <w:rPr>
          <w:rFonts w:ascii="Calibri" w:hAnsi="Calibri" w:cs="Arial"/>
          <w:color w:val="000000"/>
          <w:sz w:val="22"/>
          <w:szCs w:val="22"/>
        </w:rPr>
        <w:tab/>
      </w:r>
      <w:r w:rsidRPr="00B54282">
        <w:rPr>
          <w:rFonts w:ascii="Calibri" w:hAnsi="Calibri" w:cs="Arial"/>
          <w:b/>
          <w:color w:val="000000"/>
          <w:sz w:val="22"/>
          <w:szCs w:val="22"/>
        </w:rPr>
        <w:t xml:space="preserve">             Chairperson</w:t>
      </w:r>
      <w:r w:rsidRPr="00B54282">
        <w:rPr>
          <w:rFonts w:ascii="Calibri" w:hAnsi="Calibri" w:cs="Arial"/>
          <w:b/>
          <w:color w:val="000000"/>
          <w:sz w:val="22"/>
          <w:szCs w:val="22"/>
        </w:rPr>
        <w:tab/>
      </w:r>
      <w:r w:rsidRPr="00B54282">
        <w:rPr>
          <w:rFonts w:ascii="Calibri" w:hAnsi="Calibri" w:cs="Arial"/>
          <w:b/>
          <w:color w:val="000000"/>
          <w:sz w:val="22"/>
          <w:szCs w:val="22"/>
        </w:rPr>
        <w:tab/>
      </w:r>
      <w:r w:rsidRPr="00B54282">
        <w:rPr>
          <w:rFonts w:ascii="Calibri" w:hAnsi="Calibri" w:cs="Arial"/>
          <w:b/>
          <w:color w:val="000000"/>
          <w:sz w:val="22"/>
          <w:szCs w:val="22"/>
        </w:rPr>
        <w:tab/>
      </w:r>
      <w:r w:rsidRPr="00B54282">
        <w:rPr>
          <w:rFonts w:ascii="Calibri" w:hAnsi="Calibri" w:cs="Arial"/>
          <w:b/>
          <w:color w:val="000000"/>
          <w:sz w:val="22"/>
          <w:szCs w:val="22"/>
        </w:rPr>
        <w:tab/>
      </w:r>
      <w:r w:rsidRPr="00B54282">
        <w:rPr>
          <w:rFonts w:ascii="Calibri" w:hAnsi="Calibri" w:cs="Arial"/>
          <w:b/>
          <w:color w:val="000000"/>
          <w:sz w:val="22"/>
          <w:szCs w:val="22"/>
        </w:rPr>
        <w:tab/>
      </w:r>
      <w:r w:rsidRPr="00B54282">
        <w:rPr>
          <w:rFonts w:ascii="Calibri" w:hAnsi="Calibri" w:cs="Arial"/>
          <w:b/>
          <w:color w:val="000000"/>
          <w:sz w:val="22"/>
          <w:szCs w:val="22"/>
        </w:rPr>
        <w:tab/>
        <w:t xml:space="preserve">                Date</w:t>
      </w:r>
    </w:p>
    <w:p w:rsidR="00E7348E" w:rsidRPr="00B54282" w:rsidRDefault="00E7348E" w:rsidP="00E7348E">
      <w:pPr>
        <w:pStyle w:val="Heading6"/>
        <w:rPr>
          <w:rFonts w:ascii="Calibri" w:hAnsi="Calibri" w:cs="Arial"/>
          <w:bCs w:val="0"/>
          <w:color w:val="000000"/>
          <w:sz w:val="22"/>
          <w:szCs w:val="22"/>
        </w:rPr>
      </w:pPr>
      <w:r w:rsidRPr="00B54282">
        <w:rPr>
          <w:rFonts w:ascii="Calibri" w:hAnsi="Calibri" w:cs="Arial"/>
          <w:bCs w:val="0"/>
          <w:color w:val="000000"/>
          <w:sz w:val="22"/>
          <w:szCs w:val="22"/>
        </w:rPr>
        <w:t>Greensboro Human Relations Commission</w:t>
      </w:r>
    </w:p>
    <w:p w:rsidR="00E7348E" w:rsidRPr="00B54282" w:rsidRDefault="00E7348E">
      <w:pPr>
        <w:pStyle w:val="BodyText"/>
        <w:rPr>
          <w:rFonts w:ascii="Book Antiqua" w:hAnsi="Book Antiqua"/>
          <w:b/>
          <w:sz w:val="22"/>
          <w:szCs w:val="22"/>
        </w:rPr>
      </w:pPr>
    </w:p>
    <w:sectPr w:rsidR="00E7348E" w:rsidRPr="00B54282" w:rsidSect="00E7348E">
      <w:headerReference w:type="even" r:id="rId8"/>
      <w:headerReference w:type="default" r:id="rId9"/>
      <w:footerReference w:type="even" r:id="rId10"/>
      <w:footerReference w:type="default" r:id="rId11"/>
      <w:headerReference w:type="first" r:id="rId12"/>
      <w:footerReference w:type="first" r:id="rId13"/>
      <w:pgSz w:w="12240" w:h="15840" w:code="1"/>
      <w:pgMar w:top="720" w:right="1296" w:bottom="576" w:left="1296" w:header="576" w:footer="717" w:gutter="0"/>
      <w:pgNumType w:fmt="numberInDash"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2FE" w:rsidRDefault="00E022FE" w:rsidP="00E7348E">
      <w:r>
        <w:separator/>
      </w:r>
    </w:p>
  </w:endnote>
  <w:endnote w:type="continuationSeparator" w:id="0">
    <w:p w:rsidR="00E022FE" w:rsidRDefault="00E022FE" w:rsidP="00E73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8E" w:rsidRDefault="002A4F42">
    <w:pPr>
      <w:pStyle w:val="Footer"/>
      <w:framePr w:wrap="around" w:vAnchor="text" w:hAnchor="margin" w:xAlign="center" w:y="1"/>
      <w:rPr>
        <w:rStyle w:val="PageNumber"/>
      </w:rPr>
    </w:pPr>
    <w:r>
      <w:rPr>
        <w:rStyle w:val="PageNumber"/>
      </w:rPr>
      <w:fldChar w:fldCharType="begin"/>
    </w:r>
    <w:r w:rsidR="00E7348E">
      <w:rPr>
        <w:rStyle w:val="PageNumber"/>
      </w:rPr>
      <w:instrText xml:space="preserve">PAGE  </w:instrText>
    </w:r>
    <w:r>
      <w:rPr>
        <w:rStyle w:val="PageNumber"/>
      </w:rPr>
      <w:fldChar w:fldCharType="separate"/>
    </w:r>
    <w:r w:rsidR="00E7348E">
      <w:rPr>
        <w:rStyle w:val="PageNumber"/>
        <w:noProof/>
      </w:rPr>
      <w:t>2</w:t>
    </w:r>
    <w:r>
      <w:rPr>
        <w:rStyle w:val="PageNumber"/>
      </w:rPr>
      <w:fldChar w:fldCharType="end"/>
    </w:r>
  </w:p>
  <w:p w:rsidR="00E7348E" w:rsidRDefault="00E734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8E" w:rsidRPr="009A3B2E" w:rsidRDefault="002A4F42" w:rsidP="00E7348E">
    <w:pPr>
      <w:pStyle w:val="Footer"/>
      <w:jc w:val="right"/>
      <w:rPr>
        <w:color w:val="808080"/>
        <w:sz w:val="20"/>
      </w:rPr>
    </w:pPr>
    <w:fldSimple w:instr=" PAGE   \* MERGEFORMAT ">
      <w:r w:rsidR="00F21732">
        <w:rPr>
          <w:noProof/>
        </w:rPr>
        <w:t>- 6 -</w:t>
      </w:r>
    </w:fldSimple>
    <w:r w:rsidR="00E7348E">
      <w:t xml:space="preserve">                                 </w:t>
    </w:r>
    <w:r w:rsidR="00E7348E" w:rsidRPr="009A3B2E">
      <w:rPr>
        <w:color w:val="808080"/>
        <w:sz w:val="20"/>
      </w:rPr>
      <w:t xml:space="preserve">Prepared by </w:t>
    </w:r>
    <w:r w:rsidR="00072BB8">
      <w:rPr>
        <w:color w:val="808080"/>
        <w:sz w:val="20"/>
      </w:rPr>
      <w:t>Brandie Williams</w:t>
    </w:r>
  </w:p>
  <w:p w:rsidR="00E7348E" w:rsidRDefault="00E7348E">
    <w:pPr>
      <w:pStyle w:val="Footer"/>
      <w:jc w:val="center"/>
    </w:pPr>
  </w:p>
  <w:p w:rsidR="00E7348E" w:rsidRDefault="00E7348E" w:rsidP="00E7348E">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8E" w:rsidRPr="009A3B2E" w:rsidRDefault="00E7348E" w:rsidP="00E7348E">
    <w:pPr>
      <w:pStyle w:val="Footer"/>
      <w:jc w:val="right"/>
      <w:rPr>
        <w:color w:val="808080"/>
        <w:sz w:val="20"/>
      </w:rPr>
    </w:pPr>
    <w:r>
      <w:t xml:space="preserve">-1-                                  </w:t>
    </w:r>
    <w:r w:rsidRPr="009A3B2E">
      <w:rPr>
        <w:color w:val="808080"/>
        <w:sz w:val="20"/>
      </w:rPr>
      <w:t>Prepared by Isabel Gil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2FE" w:rsidRDefault="00E022FE" w:rsidP="00E7348E">
      <w:r>
        <w:separator/>
      </w:r>
    </w:p>
  </w:footnote>
  <w:footnote w:type="continuationSeparator" w:id="0">
    <w:p w:rsidR="00E022FE" w:rsidRDefault="00E022FE" w:rsidP="00E73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B8" w:rsidRDefault="00072B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8E" w:rsidRDefault="00854633" w:rsidP="00E7348E">
    <w:pPr>
      <w:pStyle w:val="Header"/>
      <w:jc w:val="right"/>
      <w:rPr>
        <w:rFonts w:ascii="Arial" w:hAnsi="Arial" w:cs="Arial"/>
      </w:rPr>
    </w:pPr>
    <w:r>
      <w:rPr>
        <w:rFonts w:ascii="Arial" w:hAnsi="Arial" w:cs="Arial"/>
        <w:noProof/>
      </w:rPr>
      <w:drawing>
        <wp:inline distT="0" distB="0" distL="0" distR="0">
          <wp:extent cx="1438910" cy="365760"/>
          <wp:effectExtent l="19050" t="0" r="889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r:link="rId2"/>
                  <a:srcRect/>
                  <a:stretch>
                    <a:fillRect/>
                  </a:stretch>
                </pic:blipFill>
                <pic:spPr bwMode="auto">
                  <a:xfrm>
                    <a:off x="0" y="0"/>
                    <a:ext cx="1438910" cy="365760"/>
                  </a:xfrm>
                  <a:prstGeom prst="rect">
                    <a:avLst/>
                  </a:prstGeom>
                  <a:noFill/>
                  <a:ln w="9525">
                    <a:noFill/>
                    <a:miter lim="800000"/>
                    <a:headEnd/>
                    <a:tailEnd/>
                  </a:ln>
                </pic:spPr>
              </pic:pic>
            </a:graphicData>
          </a:graphic>
        </wp:inline>
      </w:drawing>
    </w:r>
  </w:p>
  <w:p w:rsidR="00E7348E" w:rsidRDefault="00E7348E" w:rsidP="00E7348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8E" w:rsidRDefault="00854633" w:rsidP="00E7348E">
    <w:pPr>
      <w:pStyle w:val="Header"/>
      <w:jc w:val="right"/>
    </w:pPr>
    <w:r>
      <w:rPr>
        <w:rFonts w:ascii="Arial" w:hAnsi="Arial" w:cs="Arial"/>
        <w:noProof/>
      </w:rPr>
      <w:drawing>
        <wp:inline distT="0" distB="0" distL="0" distR="0">
          <wp:extent cx="1438910" cy="580390"/>
          <wp:effectExtent l="19050" t="0" r="889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r:link="rId2"/>
                  <a:srcRect/>
                  <a:stretch>
                    <a:fillRect/>
                  </a:stretch>
                </pic:blipFill>
                <pic:spPr bwMode="auto">
                  <a:xfrm>
                    <a:off x="0" y="0"/>
                    <a:ext cx="1438910" cy="5803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AFF"/>
    <w:multiLevelType w:val="hybridMultilevel"/>
    <w:tmpl w:val="71D45262"/>
    <w:lvl w:ilvl="0" w:tplc="04090001">
      <w:start w:val="1"/>
      <w:numFmt w:val="bullet"/>
      <w:lvlText w:val=""/>
      <w:lvlJc w:val="left"/>
      <w:pPr>
        <w:ind w:left="720" w:hanging="360"/>
      </w:pPr>
      <w:rPr>
        <w:rFonts w:ascii="Symbol" w:hAnsi="Symbol" w:cs="Script MT Bold"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cript MT Bold"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cript MT Bold"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AD95923"/>
    <w:multiLevelType w:val="hybridMultilevel"/>
    <w:tmpl w:val="49D6FCDE"/>
    <w:lvl w:ilvl="0" w:tplc="04090001">
      <w:start w:val="1"/>
      <w:numFmt w:val="bullet"/>
      <w:lvlText w:val=""/>
      <w:lvlJc w:val="left"/>
      <w:pPr>
        <w:ind w:left="720" w:hanging="360"/>
      </w:pPr>
      <w:rPr>
        <w:rFonts w:ascii="Symbol" w:hAnsi="Symbol" w:hint="default"/>
      </w:rPr>
    </w:lvl>
    <w:lvl w:ilvl="1" w:tplc="E2AEE450">
      <w:start w:val="1"/>
      <w:numFmt w:val="decimal"/>
      <w:lvlText w:val="%2."/>
      <w:lvlJc w:val="left"/>
      <w:pPr>
        <w:ind w:left="1440" w:hanging="360"/>
      </w:pPr>
      <w:rPr>
        <w:rFonts w:ascii="Calibri" w:eastAsia="Calibri" w:hAnsi="Calibri"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F70D6"/>
    <w:multiLevelType w:val="hybridMultilevel"/>
    <w:tmpl w:val="ED9051B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C4A54"/>
    <w:multiLevelType w:val="hybridMultilevel"/>
    <w:tmpl w:val="5B6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DDB"/>
    <w:multiLevelType w:val="hybridMultilevel"/>
    <w:tmpl w:val="D99C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E27CA"/>
    <w:multiLevelType w:val="hybridMultilevel"/>
    <w:tmpl w:val="6588B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340F7"/>
    <w:multiLevelType w:val="hybridMultilevel"/>
    <w:tmpl w:val="415CB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D349D"/>
    <w:multiLevelType w:val="hybridMultilevel"/>
    <w:tmpl w:val="55B0B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8143F3"/>
    <w:multiLevelType w:val="hybridMultilevel"/>
    <w:tmpl w:val="C8726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5F560A"/>
    <w:multiLevelType w:val="hybridMultilevel"/>
    <w:tmpl w:val="E636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F5C96"/>
    <w:multiLevelType w:val="singleLevel"/>
    <w:tmpl w:val="61A09770"/>
    <w:lvl w:ilvl="0">
      <w:start w:val="16"/>
      <w:numFmt w:val="bullet"/>
      <w:lvlText w:val="-"/>
      <w:lvlJc w:val="left"/>
      <w:pPr>
        <w:tabs>
          <w:tab w:val="num" w:pos="1080"/>
        </w:tabs>
        <w:ind w:left="1080" w:hanging="360"/>
      </w:pPr>
      <w:rPr>
        <w:rFonts w:ascii="Times New Roman" w:hAnsi="Times New Roman" w:hint="default"/>
      </w:rPr>
    </w:lvl>
  </w:abstractNum>
  <w:abstractNum w:abstractNumId="11">
    <w:nsid w:val="23C6173E"/>
    <w:multiLevelType w:val="hybridMultilevel"/>
    <w:tmpl w:val="198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F4FDD"/>
    <w:multiLevelType w:val="hybridMultilevel"/>
    <w:tmpl w:val="318078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F4196C"/>
    <w:multiLevelType w:val="hybridMultilevel"/>
    <w:tmpl w:val="DEBC7B36"/>
    <w:lvl w:ilvl="0" w:tplc="04090003">
      <w:start w:val="1"/>
      <w:numFmt w:val="bullet"/>
      <w:lvlText w:val="o"/>
      <w:lvlJc w:val="left"/>
      <w:pPr>
        <w:tabs>
          <w:tab w:val="num" w:pos="2160"/>
        </w:tabs>
        <w:ind w:left="2160" w:hanging="360"/>
      </w:pPr>
      <w:rPr>
        <w:rFonts w:ascii="Courier New" w:hAnsi="Courier New" w:cs="Aria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C492297"/>
    <w:multiLevelType w:val="hybridMultilevel"/>
    <w:tmpl w:val="78AE0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D915B65"/>
    <w:multiLevelType w:val="hybridMultilevel"/>
    <w:tmpl w:val="15D2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C1782"/>
    <w:multiLevelType w:val="hybridMultilevel"/>
    <w:tmpl w:val="0AC803CC"/>
    <w:lvl w:ilvl="0" w:tplc="04090003">
      <w:start w:val="1"/>
      <w:numFmt w:val="bullet"/>
      <w:lvlText w:val="o"/>
      <w:lvlJc w:val="left"/>
      <w:pPr>
        <w:tabs>
          <w:tab w:val="num" w:pos="1440"/>
        </w:tabs>
        <w:ind w:left="1440" w:hanging="360"/>
      </w:pPr>
      <w:rPr>
        <w:rFonts w:ascii="Courier New" w:hAnsi="Courier New" w:cs="Aria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C65241A"/>
    <w:multiLevelType w:val="hybridMultilevel"/>
    <w:tmpl w:val="820A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36507"/>
    <w:multiLevelType w:val="hybridMultilevel"/>
    <w:tmpl w:val="013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A4A9E"/>
    <w:multiLevelType w:val="hybridMultilevel"/>
    <w:tmpl w:val="7E34EF66"/>
    <w:lvl w:ilvl="0" w:tplc="87A445A0">
      <w:numFmt w:val="bullet"/>
      <w:lvlText w:val="-"/>
      <w:lvlJc w:val="left"/>
      <w:pPr>
        <w:ind w:left="420" w:hanging="360"/>
      </w:pPr>
      <w:rPr>
        <w:rFonts w:ascii="Calibri" w:eastAsia="Times New Roman"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4ED10068"/>
    <w:multiLevelType w:val="hybridMultilevel"/>
    <w:tmpl w:val="98769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E57607"/>
    <w:multiLevelType w:val="hybridMultilevel"/>
    <w:tmpl w:val="B06247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F31557"/>
    <w:multiLevelType w:val="hybridMultilevel"/>
    <w:tmpl w:val="CF7A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7030B2"/>
    <w:multiLevelType w:val="hybridMultilevel"/>
    <w:tmpl w:val="CE320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8A00774"/>
    <w:multiLevelType w:val="hybridMultilevel"/>
    <w:tmpl w:val="43C8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396277"/>
    <w:multiLevelType w:val="hybridMultilevel"/>
    <w:tmpl w:val="97CA9D0C"/>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1A755C"/>
    <w:multiLevelType w:val="hybridMultilevel"/>
    <w:tmpl w:val="294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8B2977"/>
    <w:multiLevelType w:val="hybridMultilevel"/>
    <w:tmpl w:val="F8D0F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C676C0"/>
    <w:multiLevelType w:val="hybridMultilevel"/>
    <w:tmpl w:val="D8921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9741F6"/>
    <w:multiLevelType w:val="hybridMultilevel"/>
    <w:tmpl w:val="72E2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B02C8B"/>
    <w:multiLevelType w:val="multilevel"/>
    <w:tmpl w:val="A49A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3"/>
  </w:num>
  <w:num w:numId="4">
    <w:abstractNumId w:val="16"/>
  </w:num>
  <w:num w:numId="5">
    <w:abstractNumId w:val="14"/>
  </w:num>
  <w:num w:numId="6">
    <w:abstractNumId w:val="20"/>
  </w:num>
  <w:num w:numId="7">
    <w:abstractNumId w:val="21"/>
  </w:num>
  <w:num w:numId="8">
    <w:abstractNumId w:val="25"/>
  </w:num>
  <w:num w:numId="9">
    <w:abstractNumId w:val="7"/>
  </w:num>
  <w:num w:numId="10">
    <w:abstractNumId w:val="27"/>
  </w:num>
  <w:num w:numId="11">
    <w:abstractNumId w:val="28"/>
  </w:num>
  <w:num w:numId="12">
    <w:abstractNumId w:val="18"/>
  </w:num>
  <w:num w:numId="13">
    <w:abstractNumId w:val="2"/>
  </w:num>
  <w:num w:numId="14">
    <w:abstractNumId w:val="11"/>
  </w:num>
  <w:num w:numId="15">
    <w:abstractNumId w:val="9"/>
  </w:num>
  <w:num w:numId="16">
    <w:abstractNumId w:val="5"/>
  </w:num>
  <w:num w:numId="17">
    <w:abstractNumId w:val="15"/>
  </w:num>
  <w:num w:numId="18">
    <w:abstractNumId w:val="26"/>
  </w:num>
  <w:num w:numId="19">
    <w:abstractNumId w:val="24"/>
  </w:num>
  <w:num w:numId="20">
    <w:abstractNumId w:val="29"/>
  </w:num>
  <w:num w:numId="21">
    <w:abstractNumId w:val="23"/>
  </w:num>
  <w:num w:numId="22">
    <w:abstractNumId w:val="0"/>
  </w:num>
  <w:num w:numId="23">
    <w:abstractNumId w:val="17"/>
  </w:num>
  <w:num w:numId="24">
    <w:abstractNumId w:val="19"/>
  </w:num>
  <w:num w:numId="25">
    <w:abstractNumId w:val="3"/>
  </w:num>
  <w:num w:numId="26">
    <w:abstractNumId w:val="4"/>
  </w:num>
  <w:num w:numId="27">
    <w:abstractNumId w:val="12"/>
  </w:num>
  <w:num w:numId="28">
    <w:abstractNumId w:val="30"/>
  </w:num>
  <w:num w:numId="29">
    <w:abstractNumId w:val="1"/>
  </w:num>
  <w:num w:numId="30">
    <w:abstractNumId w:val="6"/>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D66C09"/>
    <w:rsid w:val="000025B1"/>
    <w:rsid w:val="00004E59"/>
    <w:rsid w:val="000703F1"/>
    <w:rsid w:val="00072BB8"/>
    <w:rsid w:val="00073E0D"/>
    <w:rsid w:val="000A75C8"/>
    <w:rsid w:val="000E5ED0"/>
    <w:rsid w:val="000E7839"/>
    <w:rsid w:val="001218AD"/>
    <w:rsid w:val="00150F72"/>
    <w:rsid w:val="0017325E"/>
    <w:rsid w:val="001F45C4"/>
    <w:rsid w:val="00207798"/>
    <w:rsid w:val="0022170C"/>
    <w:rsid w:val="002625BD"/>
    <w:rsid w:val="002A4F42"/>
    <w:rsid w:val="002F7B71"/>
    <w:rsid w:val="00305A06"/>
    <w:rsid w:val="00306F20"/>
    <w:rsid w:val="003248D1"/>
    <w:rsid w:val="003340B6"/>
    <w:rsid w:val="003437E3"/>
    <w:rsid w:val="00353A24"/>
    <w:rsid w:val="0037202A"/>
    <w:rsid w:val="003745F6"/>
    <w:rsid w:val="00383883"/>
    <w:rsid w:val="003D525C"/>
    <w:rsid w:val="003D6F20"/>
    <w:rsid w:val="003F61C5"/>
    <w:rsid w:val="00403581"/>
    <w:rsid w:val="004248B7"/>
    <w:rsid w:val="00434DA4"/>
    <w:rsid w:val="004568D3"/>
    <w:rsid w:val="00466EDE"/>
    <w:rsid w:val="00474664"/>
    <w:rsid w:val="00487E4A"/>
    <w:rsid w:val="00491845"/>
    <w:rsid w:val="004A5628"/>
    <w:rsid w:val="004B11C1"/>
    <w:rsid w:val="004D7E90"/>
    <w:rsid w:val="004F2F2D"/>
    <w:rsid w:val="00506EA1"/>
    <w:rsid w:val="00565E6D"/>
    <w:rsid w:val="00576A3D"/>
    <w:rsid w:val="005A4C41"/>
    <w:rsid w:val="005B0F1A"/>
    <w:rsid w:val="005E2590"/>
    <w:rsid w:val="0065412F"/>
    <w:rsid w:val="00656496"/>
    <w:rsid w:val="00692FA4"/>
    <w:rsid w:val="006C7A65"/>
    <w:rsid w:val="00707CB1"/>
    <w:rsid w:val="00724288"/>
    <w:rsid w:val="007370CD"/>
    <w:rsid w:val="0074412E"/>
    <w:rsid w:val="00766B0C"/>
    <w:rsid w:val="00794707"/>
    <w:rsid w:val="00794F4C"/>
    <w:rsid w:val="007B6CFB"/>
    <w:rsid w:val="007F06E5"/>
    <w:rsid w:val="00813683"/>
    <w:rsid w:val="00820501"/>
    <w:rsid w:val="00842961"/>
    <w:rsid w:val="00843764"/>
    <w:rsid w:val="008458CF"/>
    <w:rsid w:val="00854633"/>
    <w:rsid w:val="00866EBF"/>
    <w:rsid w:val="00882605"/>
    <w:rsid w:val="00906A78"/>
    <w:rsid w:val="00935126"/>
    <w:rsid w:val="0096376E"/>
    <w:rsid w:val="009817C0"/>
    <w:rsid w:val="009B12B0"/>
    <w:rsid w:val="009C02BD"/>
    <w:rsid w:val="009F0E87"/>
    <w:rsid w:val="009F4AF7"/>
    <w:rsid w:val="00A1082A"/>
    <w:rsid w:val="00A51B8C"/>
    <w:rsid w:val="00A820BC"/>
    <w:rsid w:val="00A83C20"/>
    <w:rsid w:val="00AB12A8"/>
    <w:rsid w:val="00AD3C20"/>
    <w:rsid w:val="00AD64C3"/>
    <w:rsid w:val="00AE0040"/>
    <w:rsid w:val="00AE379E"/>
    <w:rsid w:val="00B31235"/>
    <w:rsid w:val="00B37E95"/>
    <w:rsid w:val="00B4388F"/>
    <w:rsid w:val="00B54282"/>
    <w:rsid w:val="00B6743A"/>
    <w:rsid w:val="00B877E4"/>
    <w:rsid w:val="00B97A36"/>
    <w:rsid w:val="00BA6C7F"/>
    <w:rsid w:val="00BB37ED"/>
    <w:rsid w:val="00BD0C50"/>
    <w:rsid w:val="00BD2824"/>
    <w:rsid w:val="00BF3308"/>
    <w:rsid w:val="00C028FF"/>
    <w:rsid w:val="00C07900"/>
    <w:rsid w:val="00C45D51"/>
    <w:rsid w:val="00C573D6"/>
    <w:rsid w:val="00C639C1"/>
    <w:rsid w:val="00C906D2"/>
    <w:rsid w:val="00CE443A"/>
    <w:rsid w:val="00CF6DA5"/>
    <w:rsid w:val="00D3351E"/>
    <w:rsid w:val="00D439F8"/>
    <w:rsid w:val="00D66C09"/>
    <w:rsid w:val="00DB5F72"/>
    <w:rsid w:val="00DE45EC"/>
    <w:rsid w:val="00E022FE"/>
    <w:rsid w:val="00E03345"/>
    <w:rsid w:val="00E20AFA"/>
    <w:rsid w:val="00E23EEA"/>
    <w:rsid w:val="00E252DB"/>
    <w:rsid w:val="00E27BB9"/>
    <w:rsid w:val="00E362FA"/>
    <w:rsid w:val="00E458A1"/>
    <w:rsid w:val="00E7348E"/>
    <w:rsid w:val="00EB01D5"/>
    <w:rsid w:val="00EB325A"/>
    <w:rsid w:val="00EC09AB"/>
    <w:rsid w:val="00ED1658"/>
    <w:rsid w:val="00ED52FB"/>
    <w:rsid w:val="00F14646"/>
    <w:rsid w:val="00F21732"/>
    <w:rsid w:val="00F31D02"/>
    <w:rsid w:val="00F71D8F"/>
    <w:rsid w:val="00FA2813"/>
    <w:rsid w:val="00FA2993"/>
    <w:rsid w:val="00FF3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4C3"/>
    <w:rPr>
      <w:rFonts w:ascii="Bookman Old Style" w:hAnsi="Bookman Old Style"/>
      <w:sz w:val="24"/>
    </w:rPr>
  </w:style>
  <w:style w:type="paragraph" w:styleId="Heading1">
    <w:name w:val="heading 1"/>
    <w:basedOn w:val="Normal"/>
    <w:next w:val="Normal"/>
    <w:qFormat/>
    <w:rsid w:val="00AD64C3"/>
    <w:pPr>
      <w:keepNext/>
      <w:outlineLvl w:val="0"/>
    </w:pPr>
    <w:rPr>
      <w:b/>
      <w:sz w:val="28"/>
      <w:u w:val="single"/>
    </w:rPr>
  </w:style>
  <w:style w:type="paragraph" w:styleId="Heading2">
    <w:name w:val="heading 2"/>
    <w:basedOn w:val="Normal"/>
    <w:next w:val="Normal"/>
    <w:qFormat/>
    <w:rsid w:val="00AD64C3"/>
    <w:pPr>
      <w:keepNext/>
      <w:jc w:val="both"/>
      <w:outlineLvl w:val="1"/>
    </w:pPr>
    <w:rPr>
      <w:b/>
      <w:u w:val="single"/>
    </w:rPr>
  </w:style>
  <w:style w:type="paragraph" w:styleId="Heading3">
    <w:name w:val="heading 3"/>
    <w:basedOn w:val="Normal"/>
    <w:next w:val="Normal"/>
    <w:qFormat/>
    <w:rsid w:val="00AD64C3"/>
    <w:pPr>
      <w:keepNext/>
      <w:outlineLvl w:val="2"/>
    </w:pPr>
    <w:rPr>
      <w:b/>
    </w:rPr>
  </w:style>
  <w:style w:type="paragraph" w:styleId="Heading4">
    <w:name w:val="heading 4"/>
    <w:basedOn w:val="Normal"/>
    <w:next w:val="Normal"/>
    <w:qFormat/>
    <w:rsid w:val="00AD64C3"/>
    <w:pPr>
      <w:keepNext/>
      <w:spacing w:line="360" w:lineRule="auto"/>
      <w:outlineLvl w:val="3"/>
    </w:pPr>
    <w:rPr>
      <w:b/>
      <w:u w:val="single"/>
    </w:rPr>
  </w:style>
  <w:style w:type="paragraph" w:styleId="Heading5">
    <w:name w:val="heading 5"/>
    <w:basedOn w:val="Normal"/>
    <w:next w:val="Normal"/>
    <w:qFormat/>
    <w:rsid w:val="00AD64C3"/>
    <w:pPr>
      <w:keepNext/>
      <w:jc w:val="both"/>
      <w:outlineLvl w:val="4"/>
    </w:pPr>
    <w:rPr>
      <w:i/>
    </w:rPr>
  </w:style>
  <w:style w:type="paragraph" w:styleId="Heading6">
    <w:name w:val="heading 6"/>
    <w:basedOn w:val="Normal"/>
    <w:next w:val="Normal"/>
    <w:qFormat/>
    <w:rsid w:val="00AD64C3"/>
    <w:pPr>
      <w:keepNext/>
      <w:jc w:val="both"/>
      <w:outlineLvl w:val="5"/>
    </w:pPr>
    <w:rPr>
      <w:rFonts w:ascii="Engravers MT" w:hAnsi="Engravers MT"/>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64C3"/>
    <w:pPr>
      <w:jc w:val="both"/>
    </w:pPr>
  </w:style>
  <w:style w:type="paragraph" w:styleId="Footer">
    <w:name w:val="footer"/>
    <w:basedOn w:val="Normal"/>
    <w:link w:val="FooterChar"/>
    <w:uiPriority w:val="99"/>
    <w:rsid w:val="00AD64C3"/>
    <w:pPr>
      <w:tabs>
        <w:tab w:val="center" w:pos="4320"/>
        <w:tab w:val="right" w:pos="8640"/>
      </w:tabs>
    </w:pPr>
  </w:style>
  <w:style w:type="character" w:styleId="PageNumber">
    <w:name w:val="page number"/>
    <w:basedOn w:val="DefaultParagraphFont"/>
    <w:rsid w:val="00AD64C3"/>
  </w:style>
  <w:style w:type="paragraph" w:styleId="Title">
    <w:name w:val="Title"/>
    <w:basedOn w:val="Normal"/>
    <w:qFormat/>
    <w:rsid w:val="00AD64C3"/>
    <w:pPr>
      <w:jc w:val="center"/>
    </w:pPr>
    <w:rPr>
      <w:b/>
      <w:sz w:val="32"/>
    </w:rPr>
  </w:style>
  <w:style w:type="paragraph" w:styleId="BodyText2">
    <w:name w:val="Body Text 2"/>
    <w:basedOn w:val="Normal"/>
    <w:rsid w:val="00AD64C3"/>
    <w:pPr>
      <w:ind w:right="-360"/>
    </w:pPr>
  </w:style>
  <w:style w:type="paragraph" w:styleId="Subtitle">
    <w:name w:val="Subtitle"/>
    <w:basedOn w:val="Normal"/>
    <w:qFormat/>
    <w:rsid w:val="00AD64C3"/>
    <w:pPr>
      <w:spacing w:before="120"/>
      <w:jc w:val="center"/>
    </w:pPr>
    <w:rPr>
      <w:b/>
      <w:sz w:val="32"/>
    </w:rPr>
  </w:style>
  <w:style w:type="paragraph" w:styleId="BodyText3">
    <w:name w:val="Body Text 3"/>
    <w:basedOn w:val="Normal"/>
    <w:rsid w:val="00AD64C3"/>
    <w:rPr>
      <w:rFonts w:ascii="Times New Roman" w:hAnsi="Times New Roman"/>
      <w:sz w:val="22"/>
    </w:rPr>
  </w:style>
  <w:style w:type="paragraph" w:styleId="Header">
    <w:name w:val="header"/>
    <w:basedOn w:val="Normal"/>
    <w:rsid w:val="00AD64C3"/>
    <w:pPr>
      <w:tabs>
        <w:tab w:val="center" w:pos="4320"/>
        <w:tab w:val="right" w:pos="8640"/>
      </w:tabs>
    </w:pPr>
  </w:style>
  <w:style w:type="paragraph" w:styleId="NormalWeb">
    <w:name w:val="Normal (Web)"/>
    <w:basedOn w:val="Normal"/>
    <w:uiPriority w:val="99"/>
    <w:rsid w:val="00AD64C3"/>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672D0C"/>
    <w:rPr>
      <w:rFonts w:ascii="Tahoma" w:hAnsi="Tahoma" w:cs="Tahoma"/>
      <w:sz w:val="16"/>
      <w:szCs w:val="16"/>
    </w:rPr>
  </w:style>
  <w:style w:type="character" w:customStyle="1" w:styleId="BodyTextChar">
    <w:name w:val="Body Text Char"/>
    <w:basedOn w:val="DefaultParagraphFont"/>
    <w:link w:val="BodyText"/>
    <w:rsid w:val="00BC58D3"/>
    <w:rPr>
      <w:rFonts w:ascii="Bookman Old Style" w:hAnsi="Bookman Old Style"/>
      <w:sz w:val="24"/>
    </w:rPr>
  </w:style>
  <w:style w:type="character" w:styleId="Hyperlink">
    <w:name w:val="Hyperlink"/>
    <w:basedOn w:val="DefaultParagraphFont"/>
    <w:rsid w:val="00307C1D"/>
    <w:rPr>
      <w:color w:val="0000FF"/>
      <w:u w:val="single"/>
    </w:rPr>
  </w:style>
  <w:style w:type="paragraph" w:customStyle="1" w:styleId="ColorfulList-Accent11">
    <w:name w:val="Colorful List - Accent 11"/>
    <w:basedOn w:val="Normal"/>
    <w:uiPriority w:val="34"/>
    <w:qFormat/>
    <w:rsid w:val="005C3F40"/>
    <w:pPr>
      <w:ind w:left="720"/>
    </w:pPr>
  </w:style>
  <w:style w:type="paragraph" w:customStyle="1" w:styleId="Default">
    <w:name w:val="Default"/>
    <w:uiPriority w:val="99"/>
    <w:rsid w:val="00BA47D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30155"/>
    <w:rPr>
      <w:rFonts w:ascii="Bookman Old Style" w:hAnsi="Bookman Old Style"/>
      <w:sz w:val="24"/>
    </w:rPr>
  </w:style>
  <w:style w:type="paragraph" w:styleId="ListParagraph">
    <w:name w:val="List Paragraph"/>
    <w:basedOn w:val="Normal"/>
    <w:uiPriority w:val="34"/>
    <w:qFormat/>
    <w:rsid w:val="00305A06"/>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3832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CDEFFE.7F3A47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CDEFFE.7F3A47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68005-CBA0-41FB-822D-17934AF5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HUMAN RELATIONS COMMISSION</vt:lpstr>
    </vt:vector>
  </TitlesOfParts>
  <Company>City of Greensboro</Company>
  <LinksUpToDate>false</LinksUpToDate>
  <CharactersWithSpaces>12115</CharactersWithSpaces>
  <SharedDoc>false</SharedDoc>
  <HLinks>
    <vt:vector size="12" baseType="variant">
      <vt:variant>
        <vt:i4>2687044</vt:i4>
      </vt:variant>
      <vt:variant>
        <vt:i4>19899</vt:i4>
      </vt:variant>
      <vt:variant>
        <vt:i4>1025</vt:i4>
      </vt:variant>
      <vt:variant>
        <vt:i4>1</vt:i4>
      </vt:variant>
      <vt:variant>
        <vt:lpwstr>cid:image003.jpg@01CDEFFE.7F3A47F0</vt:lpwstr>
      </vt:variant>
      <vt:variant>
        <vt:lpwstr/>
      </vt:variant>
      <vt:variant>
        <vt:i4>2687044</vt:i4>
      </vt:variant>
      <vt:variant>
        <vt:i4>20082</vt:i4>
      </vt:variant>
      <vt:variant>
        <vt:i4>1026</vt:i4>
      </vt:variant>
      <vt:variant>
        <vt:i4>1</vt:i4>
      </vt:variant>
      <vt:variant>
        <vt:lpwstr>cid:image003.jpg@01CDEFFE.7F3A47F0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RELATIONS COMMISSION</dc:title>
  <dc:creator>Preferred Customer</dc:creator>
  <cp:lastModifiedBy>16605</cp:lastModifiedBy>
  <cp:revision>4</cp:revision>
  <cp:lastPrinted>2014-11-05T22:03:00Z</cp:lastPrinted>
  <dcterms:created xsi:type="dcterms:W3CDTF">2014-11-05T22:02:00Z</dcterms:created>
  <dcterms:modified xsi:type="dcterms:W3CDTF">2014-11-05T22:18:00Z</dcterms:modified>
</cp:coreProperties>
</file>